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A6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>
        <w:rPr>
          <w:rFonts w:eastAsiaTheme="minorHAnsi"/>
          <w:sz w:val="28"/>
          <w:szCs w:val="28"/>
        </w:rPr>
        <w:t xml:space="preserve">     </w:t>
      </w:r>
    </w:p>
    <w:p w:rsidR="006942A6" w:rsidRPr="00CB28B7" w:rsidRDefault="00BA7655" w:rsidP="006942A6">
      <w:pPr>
        <w:pStyle w:val="a3"/>
        <w:ind w:left="-567"/>
        <w:jc w:val="center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>ПРОТИВОДЕЙСТВИЕ ЭКСТРЕМИЗМУ</w:t>
      </w:r>
    </w:p>
    <w:p w:rsidR="006942A6" w:rsidRPr="00CB28B7" w:rsidRDefault="006942A6" w:rsidP="006942A6">
      <w:pPr>
        <w:pStyle w:val="a3"/>
        <w:ind w:left="-567"/>
        <w:jc w:val="center"/>
        <w:rPr>
          <w:rFonts w:eastAsiaTheme="minorHAnsi"/>
          <w:b/>
          <w:sz w:val="22"/>
        </w:rPr>
      </w:pPr>
    </w:p>
    <w:p w:rsidR="00D1212F" w:rsidRPr="00CB28B7" w:rsidRDefault="006942A6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</w:t>
      </w:r>
      <w:r w:rsidR="00D1212F" w:rsidRPr="00CB28B7">
        <w:rPr>
          <w:rFonts w:eastAsiaTheme="minorHAnsi"/>
          <w:sz w:val="22"/>
        </w:rPr>
        <w:t xml:space="preserve">Межэтнический конфликт – социальный межгрупповой конфликт, в котором хотя бы одна из сторон </w:t>
      </w:r>
      <w:proofErr w:type="spellStart"/>
      <w:r w:rsidR="00D1212F" w:rsidRPr="00CB28B7">
        <w:rPr>
          <w:rFonts w:eastAsiaTheme="minorHAnsi"/>
          <w:sz w:val="22"/>
        </w:rPr>
        <w:t>самоорганизуется</w:t>
      </w:r>
      <w:proofErr w:type="spellEnd"/>
      <w:r w:rsidR="00D1212F" w:rsidRPr="00CB28B7">
        <w:rPr>
          <w:rFonts w:eastAsiaTheme="minorHAnsi"/>
          <w:sz w:val="22"/>
        </w:rPr>
        <w:t xml:space="preserve"> или мобилизуется по этническому принципу или от имени этнической общности. 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Межэтнические отношения – межгрупповые или межличностные отношения, определяемые принадлежностью их участников к той или иной национальности. 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Проявление ксенофобии – (в сфере межэтнических отношений) – нетерпи</w:t>
      </w:r>
      <w:bookmarkStart w:id="0" w:name="_GoBack"/>
      <w:bookmarkEnd w:id="0"/>
      <w:r w:rsidRPr="00CB28B7">
        <w:rPr>
          <w:rFonts w:eastAsiaTheme="minorHAnsi"/>
          <w:sz w:val="22"/>
        </w:rPr>
        <w:t xml:space="preserve">мость,  враждебность или неприязнь к кому-либо или чему-либо </w:t>
      </w:r>
      <w:proofErr w:type="spellStart"/>
      <w:r w:rsidRPr="00CB28B7">
        <w:rPr>
          <w:rFonts w:eastAsiaTheme="minorHAnsi"/>
          <w:sz w:val="22"/>
        </w:rPr>
        <w:t>инокультурному</w:t>
      </w:r>
      <w:proofErr w:type="spellEnd"/>
      <w:r w:rsidRPr="00CB28B7">
        <w:rPr>
          <w:rFonts w:eastAsiaTheme="minorHAnsi"/>
          <w:sz w:val="22"/>
        </w:rPr>
        <w:t>, инонациональному.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Проявление экстремизма (в сфере  межэтнических отношений):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 возбуждение социальной, расовой, национальной или религиозной розни;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- пропаганда исключительности, превосходства либо неполноценности человека по признаку его социальной, расовой, национальной религиозной или языковой принадлежности или отношения к религии;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 нарушение прав, свобод и законных интересов человека и гражданина в зависимости от его социальной,  расовой, национальной религиозной или языковой принадлежности или отношения к религии;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совершение преступлений по мотивам, указанным в пункте «е» части первой статьи 63 Уголовного кодекса Российской Федерации;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 пропаганда и публичное демонстрирование нацисткой атрибутики или символики, либо атрибутики или символики, </w:t>
      </w:r>
      <w:proofErr w:type="gramStart"/>
      <w:r w:rsidRPr="00CB28B7">
        <w:rPr>
          <w:rFonts w:eastAsiaTheme="minorHAnsi"/>
          <w:sz w:val="22"/>
        </w:rPr>
        <w:t>сходных</w:t>
      </w:r>
      <w:proofErr w:type="gramEnd"/>
      <w:r w:rsidRPr="00CB28B7">
        <w:rPr>
          <w:rFonts w:eastAsiaTheme="minorHAnsi"/>
          <w:sz w:val="22"/>
        </w:rPr>
        <w:t xml:space="preserve"> с нацистской атрибутикой или символикой до степени смешения;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 публичные призывы к осуществлению указанных деяний либо массовое распространение заведомо экстремистских материалов, а ровно их изготовление или хранение в целях массового распространения; 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  организация и подготовка указанных деяний, а так же подстрекательство к их осуществлению; 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- действия организаций либо физических лиц по планированию, организации, подготовке и совершению действий, направленных на возбуждение национальной, расовой или религиозной вражды.</w:t>
      </w:r>
    </w:p>
    <w:p w:rsidR="00D1212F" w:rsidRPr="00CB28B7" w:rsidRDefault="00D1212F" w:rsidP="00D1212F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 Гражданская солидарность – осознание гражданами России общей государственной и культурно-исторической общности вне зависимости от языковой, религиозной и этнической принадлежности на основе уважения прав и свобод человека и гражданина. Может пониматься как антоним ксенофобии, которая проявляется в агрессивном поведении, неприязни на бытовом уровне людей по отношению к представителям иных этнических общностей. </w:t>
      </w:r>
    </w:p>
    <w:p w:rsidR="00AC497D" w:rsidRPr="00CB28B7" w:rsidRDefault="00D1212F" w:rsidP="00CB28B7">
      <w:pPr>
        <w:pStyle w:val="a3"/>
        <w:ind w:left="-567"/>
        <w:jc w:val="both"/>
        <w:rPr>
          <w:rFonts w:eastAsiaTheme="minorHAnsi"/>
          <w:sz w:val="22"/>
        </w:rPr>
      </w:pPr>
      <w:r w:rsidRPr="00CB28B7">
        <w:rPr>
          <w:rFonts w:eastAsiaTheme="minorHAnsi"/>
          <w:sz w:val="22"/>
        </w:rPr>
        <w:t xml:space="preserve">     Национальные общественные объединения – общественные объединения, созданные в соответствии с федеральным законодательством, в том числе Федеральными законами от 19 мая 1995 г. № 82-ФЗ «Об общественных объединениях», от 17 июня 1996 г. № 74-ФЗ « О национальн</w:t>
      </w:r>
      <w:proofErr w:type="gramStart"/>
      <w:r w:rsidRPr="00CB28B7">
        <w:rPr>
          <w:rFonts w:eastAsiaTheme="minorHAnsi"/>
          <w:sz w:val="22"/>
        </w:rPr>
        <w:t>о-</w:t>
      </w:r>
      <w:proofErr w:type="gramEnd"/>
      <w:r w:rsidRPr="00CB28B7">
        <w:rPr>
          <w:rFonts w:eastAsiaTheme="minorHAnsi"/>
          <w:sz w:val="22"/>
        </w:rPr>
        <w:t xml:space="preserve"> культурной автономии», от 12 января 1996 г. № 7 –ФЗ «О некоммерческих организациях», и зарегистрированные в установленном порядке в качестве юридических лиц, а так же общественные объединения, действующие </w:t>
      </w:r>
      <w:proofErr w:type="gramStart"/>
      <w:r w:rsidRPr="00CB28B7">
        <w:rPr>
          <w:rFonts w:eastAsiaTheme="minorHAnsi"/>
          <w:sz w:val="22"/>
        </w:rPr>
        <w:t xml:space="preserve">на территории района </w:t>
      </w:r>
      <w:proofErr w:type="spellStart"/>
      <w:r w:rsidRPr="00CB28B7">
        <w:rPr>
          <w:rFonts w:eastAsiaTheme="minorHAnsi"/>
          <w:sz w:val="22"/>
        </w:rPr>
        <w:t>Хорошево</w:t>
      </w:r>
      <w:proofErr w:type="spellEnd"/>
      <w:r w:rsidRPr="00CB28B7">
        <w:rPr>
          <w:rFonts w:eastAsiaTheme="minorHAnsi"/>
          <w:sz w:val="22"/>
        </w:rPr>
        <w:t xml:space="preserve">-Мневники города Москвы без регистрации в качестве юридического лица и осуществляющие свою деятельность по защите интересов и прав своих членов в национальной, культурной и социальной сферах, а также иную деятельность, имеющую национально-культурную направленность. </w:t>
      </w:r>
      <w:proofErr w:type="gramEnd"/>
    </w:p>
    <w:p w:rsidR="00CB28B7" w:rsidRPr="00CB28B7" w:rsidRDefault="00CB28B7" w:rsidP="00D12438">
      <w:pPr>
        <w:pStyle w:val="a3"/>
        <w:ind w:left="-567"/>
        <w:jc w:val="both"/>
        <w:rPr>
          <w:b/>
          <w:color w:val="1D2129"/>
          <w:sz w:val="32"/>
          <w:szCs w:val="32"/>
          <w:shd w:val="clear" w:color="auto" w:fill="FFFFFF"/>
        </w:rPr>
      </w:pPr>
      <w:r w:rsidRPr="00CB28B7">
        <w:rPr>
          <w:b/>
          <w:color w:val="1D2129"/>
          <w:sz w:val="22"/>
          <w:shd w:val="clear" w:color="auto" w:fill="FFFFFF"/>
        </w:rPr>
        <w:t xml:space="preserve">      </w:t>
      </w:r>
      <w:r w:rsidR="00422333">
        <w:rPr>
          <w:b/>
          <w:color w:val="1D2129"/>
          <w:sz w:val="32"/>
          <w:szCs w:val="32"/>
          <w:shd w:val="clear" w:color="auto" w:fill="FFFFFF"/>
        </w:rPr>
        <w:t>Если Вы</w:t>
      </w:r>
      <w:r w:rsidR="00AC497D" w:rsidRPr="00CB28B7">
        <w:rPr>
          <w:b/>
          <w:color w:val="1D2129"/>
          <w:sz w:val="32"/>
          <w:szCs w:val="32"/>
          <w:shd w:val="clear" w:color="auto" w:fill="FFFFFF"/>
        </w:rPr>
        <w:t xml:space="preserve"> располагаете какой-либо информацией о </w:t>
      </w:r>
      <w:r w:rsidR="00683F33">
        <w:rPr>
          <w:b/>
          <w:color w:val="1D2129"/>
          <w:sz w:val="32"/>
          <w:szCs w:val="32"/>
          <w:shd w:val="clear" w:color="auto" w:fill="FFFFFF"/>
        </w:rPr>
        <w:t xml:space="preserve">возбуждении религиозной розни, </w:t>
      </w:r>
      <w:r w:rsidR="00AC497D" w:rsidRPr="00CB28B7">
        <w:rPr>
          <w:b/>
          <w:color w:val="1D2129"/>
          <w:sz w:val="32"/>
          <w:szCs w:val="32"/>
          <w:shd w:val="clear" w:color="auto" w:fill="FFFFFF"/>
        </w:rPr>
        <w:t>противоправных действиях на почве расовой дискриминации, ненависти к другим народам, распространении материалов или электронного контен</w:t>
      </w:r>
      <w:r w:rsidR="00615A99">
        <w:rPr>
          <w:b/>
          <w:color w:val="1D2129"/>
          <w:sz w:val="32"/>
          <w:szCs w:val="32"/>
          <w:shd w:val="clear" w:color="auto" w:fill="FFFFFF"/>
        </w:rPr>
        <w:t xml:space="preserve">та экстремистского содержания, </w:t>
      </w:r>
      <w:r w:rsidR="00AC497D" w:rsidRPr="00CB28B7">
        <w:rPr>
          <w:b/>
          <w:color w:val="1D2129"/>
          <w:sz w:val="32"/>
          <w:szCs w:val="32"/>
          <w:shd w:val="clear" w:color="auto" w:fill="FFFFFF"/>
        </w:rPr>
        <w:t>зафиксированы расистские лозунги и призывы, а также имеются сведения о готовящихся террористических акта</w:t>
      </w:r>
      <w:r w:rsidRPr="00CB28B7">
        <w:rPr>
          <w:b/>
          <w:color w:val="1D2129"/>
          <w:sz w:val="32"/>
          <w:szCs w:val="32"/>
          <w:shd w:val="clear" w:color="auto" w:fill="FFFFFF"/>
        </w:rPr>
        <w:t xml:space="preserve">х, ПРОСИМ СООБЩИТЬ об этом </w:t>
      </w:r>
      <w:proofErr w:type="gramStart"/>
      <w:r w:rsidR="00AC497D" w:rsidRPr="00CB28B7">
        <w:rPr>
          <w:b/>
          <w:color w:val="1D2129"/>
          <w:sz w:val="32"/>
          <w:szCs w:val="32"/>
          <w:shd w:val="clear" w:color="auto" w:fill="FFFFFF"/>
        </w:rPr>
        <w:t>в</w:t>
      </w:r>
      <w:proofErr w:type="gramEnd"/>
      <w:r w:rsidRPr="00CB28B7">
        <w:rPr>
          <w:b/>
          <w:color w:val="1D2129"/>
          <w:sz w:val="32"/>
          <w:szCs w:val="32"/>
          <w:shd w:val="clear" w:color="auto" w:fill="FFFFFF"/>
        </w:rPr>
        <w:t>:</w:t>
      </w:r>
      <w:r w:rsidR="00AC497D" w:rsidRPr="00CB28B7">
        <w:rPr>
          <w:b/>
          <w:color w:val="1D2129"/>
          <w:sz w:val="32"/>
          <w:szCs w:val="32"/>
          <w:shd w:val="clear" w:color="auto" w:fill="FFFFFF"/>
        </w:rPr>
        <w:t xml:space="preserve"> </w:t>
      </w:r>
    </w:p>
    <w:p w:rsidR="00CB28B7" w:rsidRPr="00CB28B7" w:rsidRDefault="00CB28B7" w:rsidP="00D12438">
      <w:pPr>
        <w:pStyle w:val="a3"/>
        <w:ind w:left="-567"/>
        <w:jc w:val="both"/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</w:pPr>
    </w:p>
    <w:p w:rsidR="00D12438" w:rsidRPr="00CB28B7" w:rsidRDefault="00CB28B7" w:rsidP="00D12438">
      <w:pPr>
        <w:pStyle w:val="a3"/>
        <w:ind w:left="-567"/>
        <w:jc w:val="both"/>
        <w:rPr>
          <w:rFonts w:eastAsiaTheme="minorHAnsi"/>
          <w:sz w:val="32"/>
          <w:szCs w:val="32"/>
        </w:rPr>
      </w:pPr>
      <w:r w:rsidRPr="00CB28B7">
        <w:rPr>
          <w:rFonts w:eastAsiaTheme="minorHAnsi"/>
          <w:sz w:val="32"/>
          <w:szCs w:val="32"/>
        </w:rPr>
        <w:t xml:space="preserve">- </w:t>
      </w:r>
      <w:r w:rsidR="00D12438" w:rsidRPr="00CB28B7">
        <w:rPr>
          <w:rFonts w:eastAsiaTheme="minorHAnsi"/>
          <w:sz w:val="32"/>
          <w:szCs w:val="32"/>
        </w:rPr>
        <w:t xml:space="preserve">отдел МВД России по району </w:t>
      </w:r>
      <w:proofErr w:type="spellStart"/>
      <w:r w:rsidR="00D12438" w:rsidRPr="00CB28B7">
        <w:rPr>
          <w:rFonts w:eastAsiaTheme="minorHAnsi"/>
          <w:sz w:val="32"/>
          <w:szCs w:val="32"/>
        </w:rPr>
        <w:t>Хорошево</w:t>
      </w:r>
      <w:proofErr w:type="spellEnd"/>
      <w:r w:rsidR="00D12438" w:rsidRPr="00CB28B7">
        <w:rPr>
          <w:rFonts w:eastAsiaTheme="minorHAnsi"/>
          <w:sz w:val="32"/>
          <w:szCs w:val="32"/>
        </w:rPr>
        <w:t xml:space="preserve">-Мневники – </w:t>
      </w:r>
      <w:r w:rsidRPr="00CB28B7">
        <w:rPr>
          <w:rFonts w:eastAsiaTheme="minorHAnsi"/>
          <w:sz w:val="32"/>
          <w:szCs w:val="32"/>
        </w:rPr>
        <w:t>8-495-947-73-70;</w:t>
      </w:r>
    </w:p>
    <w:p w:rsidR="00D12438" w:rsidRPr="00CB28B7" w:rsidRDefault="00CB28B7" w:rsidP="00D12438">
      <w:pPr>
        <w:pStyle w:val="a3"/>
        <w:ind w:left="-567"/>
        <w:jc w:val="both"/>
        <w:rPr>
          <w:rFonts w:eastAsiaTheme="minorHAnsi"/>
          <w:sz w:val="32"/>
          <w:szCs w:val="32"/>
        </w:rPr>
      </w:pPr>
      <w:r w:rsidRPr="00CB28B7">
        <w:rPr>
          <w:rFonts w:eastAsiaTheme="minorHAnsi"/>
          <w:sz w:val="32"/>
          <w:szCs w:val="32"/>
        </w:rPr>
        <w:t>- о</w:t>
      </w:r>
      <w:r w:rsidR="00D12438" w:rsidRPr="00CB28B7">
        <w:rPr>
          <w:rFonts w:eastAsiaTheme="minorHAnsi"/>
          <w:sz w:val="32"/>
          <w:szCs w:val="32"/>
        </w:rPr>
        <w:t xml:space="preserve">тдел по Северо-Западному административному округу Управления Федеральной службы безопасности по городу Москве и Московской области </w:t>
      </w:r>
      <w:r w:rsidRPr="00CB28B7">
        <w:rPr>
          <w:rFonts w:eastAsiaTheme="minorHAnsi"/>
          <w:sz w:val="32"/>
          <w:szCs w:val="32"/>
        </w:rPr>
        <w:t>–</w:t>
      </w:r>
      <w:r w:rsidR="00D12438" w:rsidRPr="00CB28B7">
        <w:rPr>
          <w:rFonts w:eastAsiaTheme="minorHAnsi"/>
          <w:sz w:val="32"/>
          <w:szCs w:val="32"/>
        </w:rPr>
        <w:t xml:space="preserve"> </w:t>
      </w:r>
      <w:r w:rsidRPr="00CB28B7">
        <w:rPr>
          <w:rFonts w:eastAsiaTheme="minorHAnsi"/>
          <w:sz w:val="32"/>
          <w:szCs w:val="32"/>
        </w:rPr>
        <w:t>8-495-491-07-10.</w:t>
      </w:r>
    </w:p>
    <w:p w:rsidR="00172198" w:rsidRDefault="00172198"/>
    <w:sectPr w:rsidR="00172198" w:rsidSect="00CB28B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12F"/>
    <w:rsid w:val="00117B05"/>
    <w:rsid w:val="001477E9"/>
    <w:rsid w:val="00172198"/>
    <w:rsid w:val="001B354C"/>
    <w:rsid w:val="00251036"/>
    <w:rsid w:val="00422333"/>
    <w:rsid w:val="004D13CF"/>
    <w:rsid w:val="005C3D18"/>
    <w:rsid w:val="00615A99"/>
    <w:rsid w:val="00683F33"/>
    <w:rsid w:val="006942A6"/>
    <w:rsid w:val="0076266A"/>
    <w:rsid w:val="00964FD5"/>
    <w:rsid w:val="00A51B0E"/>
    <w:rsid w:val="00AC497D"/>
    <w:rsid w:val="00B54A5C"/>
    <w:rsid w:val="00BA7655"/>
    <w:rsid w:val="00C50948"/>
    <w:rsid w:val="00CB28B7"/>
    <w:rsid w:val="00D1212F"/>
    <w:rsid w:val="00D12438"/>
    <w:rsid w:val="00EC5E79"/>
    <w:rsid w:val="00F90409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12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user</cp:lastModifiedBy>
  <cp:revision>10</cp:revision>
  <dcterms:created xsi:type="dcterms:W3CDTF">2016-06-09T10:56:00Z</dcterms:created>
  <dcterms:modified xsi:type="dcterms:W3CDTF">2016-07-01T08:57:00Z</dcterms:modified>
</cp:coreProperties>
</file>