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-серебряном-бору-благоустроят-пляжи"/>
    <w:p>
      <w:pPr>
        <w:pStyle w:val="Heading3"/>
      </w:pPr>
      <w:r>
        <w:t xml:space="preserve">В Серебряном бору благоустроят пляжи</w:t>
      </w:r>
    </w:p>
    <w:p>
      <w:pPr>
        <w:pStyle w:val="FirstParagraph"/>
      </w:pPr>
      <w:r>
        <w:t xml:space="preserve">22.04.2024</w:t>
      </w:r>
    </w:p>
    <w:p>
      <w:pPr>
        <w:pStyle w:val="BodyText"/>
      </w:pPr>
      <w:r>
        <w:rPr>
          <w:iCs/>
          <w:i/>
          <w:bCs/>
          <w:b/>
        </w:rPr>
        <w:t xml:space="preserve">22.04.2024. На природной территории «Серебряный бор» проведут благоустройство пляжных территорий в преддверии летнего сезона. Об этом сообщил руководитель столичного департамента культуры Алексей Фурсин.</w:t>
      </w:r>
    </w:p>
    <w:p>
      <w:pPr>
        <w:pStyle w:val="BodyText"/>
      </w:pPr>
      <w:r>
        <w:t xml:space="preserve">«Мы планируем обновить шезлонги, душевые, пикниковые зоны, детские и спортивные площадки, не нарушая при этом действующих на территории памятника природы экологических норм», — подчеркнул Фурсин.</w:t>
      </w:r>
    </w:p>
    <w:p>
      <w:pPr>
        <w:pStyle w:val="BodyText"/>
      </w:pPr>
      <w:r>
        <w:t xml:space="preserve">В ходе работ будет увеличена протяженность зон отдыха у воды, обустроен дополнительный лесной пляж. Для безопасности посетителей в Серебряном бору будут установлены спасательные вышки и посты охраны, организовано круглосуточное патрулирование территории, установлена система видеонаблюдения.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http://horoshevo-mnevniki.mos.ru/presscenter/news/detail/12331854.html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oroshevo-mnevniki.mos.ru" TargetMode="External" /><Relationship Type="http://schemas.openxmlformats.org/officeDocument/2006/relationships/hyperlink" Id="rId20" Target="http://horoshevo-mnevniki.mos.ru/presscenter/news/detail/123318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oroshevo-mnevniki.mos.ru" TargetMode="External" /><Relationship Type="http://schemas.openxmlformats.org/officeDocument/2006/relationships/hyperlink" Id="rId20" Target="http://horoshevo-mnevniki.mos.ru/presscenter/news/detail/123318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2025-04-28T23:55:04Z</dcterms:created>
  <dcterms:modified xsi:type="dcterms:W3CDTF">2025-04-28T23:55:04Z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