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тосезон-2015-открылся-в-москве"/>
    <w:p>
      <w:pPr>
        <w:pStyle w:val="Heading3"/>
      </w:pPr>
      <w:r>
        <w:t xml:space="preserve">Мотосезон 2015 открылся в Москве</w:t>
      </w:r>
    </w:p>
    <w:p>
      <w:pPr>
        <w:pStyle w:val="FirstParagraph"/>
      </w:pPr>
      <w:r>
        <w:t xml:space="preserve">09.03.2015</w:t>
      </w:r>
    </w:p>
    <w:p>
      <w:pPr>
        <w:pStyle w:val="BodyText"/>
      </w:pPr>
      <w:r>
        <w:br/>
      </w:r>
      <w:r>
        <w:t xml:space="preserve">ГИБДД Москвы предупреждает о начале мотосезона, который открылся в первые выходные марта. Ведомство сообщает, что на дорогах города появились двухколесные транспортные средства: мотоциклы, мопеды, велосипеды.</w:t>
      </w:r>
    </w:p>
    <w:p>
      <w:pPr>
        <w:pStyle w:val="BodyText"/>
      </w:pPr>
      <w:r>
        <w:t xml:space="preserve">Госавтоинспекция просит водителей и владельцев мототранспорта соблюдать правила дорожного движения, своевременно включать знаки поворота и соблюдать скоростной режим. Мотоциклистам также необходимо использовать мотошлемы.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http://horoshevo-mnevniki.mos.ru/presscenter/news/detail/1641313.html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641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641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2025-07-27T23:15:26Z</dcterms:created>
  <dcterms:modified xsi:type="dcterms:W3CDTF">2025-07-27T23:15:26Z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