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9d917029b37fd3e650f4997b40479fc48d82c0"/>
    <w:p>
      <w:pPr>
        <w:pStyle w:val="Heading3"/>
      </w:pPr>
      <w:r>
        <w:t xml:space="preserve">Мэр Москвы уверен, что все готово в столице к 70-летнему юбилею Победы</w:t>
      </w:r>
    </w:p>
    <w:p>
      <w:pPr>
        <w:pStyle w:val="FirstParagraph"/>
      </w:pPr>
      <w:r>
        <w:t xml:space="preserve">14.04.2015</w:t>
      </w:r>
    </w:p>
    <w:p>
      <w:pPr>
        <w:pStyle w:val="BodyText"/>
      </w:pPr>
      <w:r>
        <w:t xml:space="preserve">Сегодня на заседании столичного правительства Сергей Собянин заявил о готовности Москвы к празднованию 70-летия Победы в Великой Отечественной войне. По информации газеты ТиНАО «Новые округа», программа праздника составлена и все мероприятия определены. Всего в столице пройдет 200 мероприятий общегородского значения и около 200 районных. Досуговые центры и библиотеки района Хорошево-Мневники также подготовили праздничную программу.</w:t>
      </w:r>
    </w:p>
    <w:p>
      <w:pPr>
        <w:pStyle w:val="BodyText"/>
      </w:pPr>
      <w:r>
        <w:t xml:space="preserve">Сергей Собянин поручил всем коммунальным службам и транспорту работать в дни праздника в усиленном режиме. «Обращаюсь ко всем департаментам и службам города: во время праздников быть всем на работе и обеспечивать бесперебойность и безопасность всех мероприятий. Особое внимание обращаю на работу коммунальных служб, транспорта во время праздничных мероприятий»,- сказал Сергей Собянин.</w:t>
      </w:r>
    </w:p>
    <w:p>
      <w:pPr>
        <w:pStyle w:val="BodyText"/>
      </w:pPr>
      <w:r>
        <w:t xml:space="preserve">Праздничная программа в Москве начнется 28 апреля. Праздничный концерт для ветеранов дадут в Зале церковных соборов храма Христа Спасителя. Традиционная встреча фронтовиков состоится 1 мая в Большом театре, а на следующий день в Театре Российской Армии соберутся Герои Советского Союза, Герои России и кавалеры ордена Славы.</w:t>
      </w:r>
    </w:p>
    <w:p>
      <w:pPr>
        <w:pStyle w:val="BodyText"/>
      </w:pPr>
      <w:r>
        <w:t xml:space="preserve">14 апреля 2015 г. Правительство Москвы приняло решение об оказании единовременной материальной помощи инвалидам и участникам Великой Отечественной войны 1941-1945 гг., проживающим в городе Севастополе. Размер единовременной выплаты составит 5 тыс. рублей. Планируемое число получателей помощи – 3 283 человека.</w:t>
      </w:r>
    </w:p>
    <w:p>
      <w:pPr>
        <w:pStyle w:val="BodyText"/>
      </w:pPr>
      <w:r>
        <w:t xml:space="preserve">9 Мая состоится шествие колонн «Бессмертного полка», которые пройду по Красной площади. Суть этой акции отдать дань памяти всем тем, кто ковал нашу Победу. Каждый москвич сможет записать своего ветерана, родственника или знакомого, в «Бессмертный полк» и электронную Книгу Памяти.</w:t>
      </w:r>
    </w:p>
    <w:p>
      <w:pPr>
        <w:pStyle w:val="BodyText"/>
      </w:pPr>
      <w:r>
        <w:br/>
      </w:r>
    </w:p>
    <w:p>
      <w:pPr>
        <w:pStyle w:val="BodyText"/>
      </w:pPr>
      <w:r>
        <w:t xml:space="preserve">Адрес страницы:</w:t>
      </w:r>
      <w:r>
        <w:t xml:space="preserve"> </w:t>
      </w:r>
      <w:hyperlink r:id="rId20">
        <w:r>
          <w:rPr>
            <w:rStyle w:val="Hyperlink"/>
          </w:rPr>
          <w:t xml:space="preserve">http://horoshevo-mnevniki.mos.ru/presscenter/news/detail/1743455.html</w:t>
        </w:r>
      </w:hyperlink>
    </w:p>
    <w:p>
      <w:pPr>
        <w:pStyle w:val="BodyText"/>
      </w:pPr>
      <w:hyperlink r:id="rId21">
        <w:r>
          <w:rPr>
            <w:rStyle w:val="Hyperlink"/>
          </w:rPr>
          <w:t xml:space="preserve">Управа района Хорошево-Мневники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horoshevo-mnevniki.mos.ru" TargetMode="External" /><Relationship Type="http://schemas.openxmlformats.org/officeDocument/2006/relationships/hyperlink" Id="rId20" Target="http://horoshevo-mnevniki.mos.ru/presscenter/news/detail/1743455.html" TargetMode="External" /></Relationships>
</file>

<file path=word/_rels/footnotes.xml.rels><?xml version="1.0" encoding="UTF-8"?><Relationships xmlns="http://schemas.openxmlformats.org/package/2006/relationships"><Relationship Type="http://schemas.openxmlformats.org/officeDocument/2006/relationships/hyperlink" Id="rId21" Target="http://horoshevo-mnevniki.mos.ru" TargetMode="External" /><Relationship Type="http://schemas.openxmlformats.org/officeDocument/2006/relationships/hyperlink" Id="rId20" Target="http://horoshevo-mnevniki.mos.ru/presscenter/news/detail/174345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2025-08-03T17:45:37Z</dcterms:created>
  <dcterms:modified xsi:type="dcterms:W3CDTF">2025-08-03T17:45:37Z</dcterms:modified>
</cp:coreProperties>
</file>

<file path=docProps/custom.xml><?xml version="1.0" encoding="utf-8"?>
<Properties xmlns="http://schemas.openxmlformats.org/officeDocument/2006/custom-properties" xmlns:vt="http://schemas.openxmlformats.org/officeDocument/2006/docPropsVTypes"/>
</file>