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e5e8f2097e92f12cded5bf8f2ed887e236af4"/>
    <w:p>
      <w:pPr>
        <w:pStyle w:val="Heading3"/>
      </w:pPr>
      <w:r>
        <w:t xml:space="preserve">Состоялась встреча главы управы с жителями 75-го квартала района Хорошево-Мневники</w:t>
      </w:r>
    </w:p>
    <w:p>
      <w:pPr>
        <w:pStyle w:val="FirstParagraph"/>
      </w:pPr>
      <w:r>
        <w:t xml:space="preserve">08.10.2015</w:t>
      </w:r>
    </w:p>
    <w:p>
      <w:pPr>
        <w:pStyle w:val="BodyText"/>
      </w:pPr>
      <w:r>
        <w:t xml:space="preserve">7 октября 2015 года состоялась встреча главы управы района Хорошево-Мневники Сергея Панфилова с жителями 75-го квартала. Встреча проходила по адресу: Карамышевская наб., д.38 (гимназия №1517).</w:t>
      </w:r>
    </w:p>
    <w:p>
      <w:pPr>
        <w:pStyle w:val="BodyText"/>
      </w:pPr>
      <w:r>
        <w:t xml:space="preserve">В мероприятии также приняли участие: первый заместитель главы управы по вопросам строительства Дадаев Салман Кадиявович, заместитель главы управы по работе с населением Менжевицкая Мария Ивановна, заместитель главы управы по вопросам экономики, торговли и услуг Черногоров Денис Александрович, а также помощник депутата Олега Сороки Богданов Сергей Вячеславович.</w:t>
      </w:r>
      <w:r>
        <w:br/>
      </w:r>
      <w:r>
        <w:t xml:space="preserve">Вначале встречи с кратким докладом выступил первый заместитель главы управы по вопросам строительства Дадаев Салман Кадиявович. Затем жители могли задать главе управы и его заместителям все интересующие их вопросы. В основном они касались строительства в 75 квартале, благоустройства дворовых территорий, деятельности ООО «ПСФ «Крост», эксплуатирующей организации ООО «Эксперт-Сервис».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http://horoshevo-mnevniki.mos.ru/presscenter/news/detail/2213180.html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13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13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2025-05-27T20:28:10Z</dcterms:created>
  <dcterms:modified xsi:type="dcterms:W3CDTF">2025-05-27T20:28:10Z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