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b7be2b99568200fe44fdc874046bdae194214"/>
    <w:p>
      <w:pPr>
        <w:pStyle w:val="Heading3"/>
      </w:pPr>
      <w:r>
        <w:t xml:space="preserve">В районе Хорошево-Мневники пройдет встреча с индивидуальными предпринимателями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t xml:space="preserve">14 октября в 15.00 в конференц-зале управы района Хорошево-Мневники по адресу: ул. Народного Ополчение, д.33, корп.1 проводится встреча с индивидуальными предпринимателями района Хорошево-Мневники по вопросам применения и популяризации патентной системы налогообложения.</w:t>
      </w:r>
      <w:r>
        <w:br/>
      </w:r>
      <w:r>
        <w:t xml:space="preserve">Цель проведения встречи – познакомить индивидуальных предпринимателей с особенностями и преимуществами применения патентной системы налогообложения. Участникам встречи предоставляются раздаточные материалы.</w:t>
      </w:r>
      <w:r>
        <w:br/>
      </w:r>
      <w:r>
        <w:t xml:space="preserve">Во встрече примут участие представители префектуры Северо-Западного административного округа города Москвы, управы района Хорошево-Мневники, Совета предпринимателей округа, территориального подразделения ГБУ «Малый бизнес Москвы», ИФНС № 34 по г.Москве.</w:t>
      </w:r>
      <w:r>
        <w:br/>
      </w:r>
      <w:r>
        <w:t xml:space="preserve">Контактное лицо в префектуре Северо-Западного административного округа города Москвы: Степанов Андрей Викторович, тел. (495) 490-48-90.</w:t>
      </w:r>
      <w:r>
        <w:br/>
      </w:r>
      <w:r>
        <w:t xml:space="preserve">Администрация Северо-Западного административного округа города Москвы приглашает заинтересованных предпринимателей принять участие в данном мероприятии. Вход свободный.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http://horoshevo-mnevniki.mos.ru/presscenter/news/detail/2216803.html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6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6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2025-06-09T12:55:43Z</dcterms:created>
  <dcterms:modified xsi:type="dcterms:W3CDTF">2025-06-09T12:55:43Z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