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152f2dde1e7aea4bf2fc194784ca956ec959d4"/>
    <w:p>
      <w:pPr>
        <w:pStyle w:val="Heading3"/>
      </w:pPr>
      <w:r>
        <w:t xml:space="preserve">Комплексное развитие района Покровское-Стрешнево обсудили на встрече префекта с жителями</w:t>
      </w:r>
    </w:p>
    <w:p>
      <w:pPr>
        <w:pStyle w:val="FirstParagraph"/>
      </w:pPr>
      <w:r>
        <w:t xml:space="preserve">26.11.2015</w:t>
      </w:r>
    </w:p>
    <w:p>
      <w:pPr>
        <w:pStyle w:val="BodyText"/>
      </w:pPr>
      <w:r>
        <w:t xml:space="preserve">Вчера во Дворце культуры «Красный Октябрь» прошла очередная плановая встреча префекта Северо-Западного округа города Москвы Алексея Пашкова с местными жителями. Встреча была посвящена подведению итогов выполнения Комплексной программы развития района Покровское-Стрешнево в 2015 году и задачам на 2016 год. Вместе с префектом во встрече приняли участие депутат Государственной Думы Владимир Крупенников, и.о. главы управы района Игорь Попов и глава муниципального округа Покровское-Стрешнево Никита Ярошенко.</w:t>
      </w:r>
      <w:r>
        <w:br/>
      </w:r>
      <w:r>
        <w:t xml:space="preserve">Перед ее началом в фойе ДК специалисты управы района проводили консультации для всех желающих по вопросам капитального ремонта, жилищно-коммунального хозяйства, спортивно-досуговой работы с населением и другим направлениям работы управы. Мероприятие началось с торжественного награждения благодарственными письмами жителей, принимающих активное участие в развитии района.</w:t>
      </w:r>
      <w:r>
        <w:br/>
      </w:r>
      <w:r>
        <w:t xml:space="preserve">С докладом о проделанной работе выступил и.о. главы управы района Покровское-Стрешнево Игорь Попов. Он сообщил, что в сентябре в районе открылось здание школы № 830 на ул. Большая Набережная, оборудованное всем необходимым для организации учебного процесса, а также приспособленное для обучения детей с ограниченными физическими возможностями. Активно развивается транспортная инфраструктура. В этом году запущено движение автомобилей по новой эстакаде на Волоколамском шоссе в районе станции метро "Тушинская", реализуется масштабный проект восстановления внутригородского пассажирского сообщения - Малое кольцо МЖД, которое пройдет по восточной границе парка "Покровское-Стрешнево".</w:t>
      </w:r>
      <w:r>
        <w:br/>
      </w:r>
      <w:r>
        <w:t xml:space="preserve">В рамках проекта «Народный парк» в сквере около дома № 25, корп. 1 по улице Большая Набережная выполнен капитальный ремонт территории, а также оборудована пешеходная зона вдоль деривационного канала по улице Малая Набережная, являющаяся популярным местом отдыха жителей района. Весной и осенью район принял активное участие в программе «Миллион деревьев», которая призвана озеленить столичные дворы и создать более комфортные условия для жизни в городе. Пользователи системы «Активный гражданин» сами выбирали деревья и кустарники для посадки в московских дворах, в результате чего в районе были высажены более 4,5 тыс. деревьев и кустарников.</w:t>
      </w:r>
      <w:r>
        <w:br/>
      </w:r>
      <w:r>
        <w:t xml:space="preserve">В следующем году продолжится комплексное развитие территории бывшего Тушинского аэродрома, на котором будет построен спортивный кластер площадью 204 тыс. кв. метров, включая комплекс стадиона «Спартак», два ФОКа, комплексы ледовых и водных видов спорта, центры тенниса, художественной гимнастики, автомобильного спорта и футбольной тренировочной базы.</w:t>
      </w:r>
      <w:r>
        <w:br/>
      </w:r>
      <w:r>
        <w:t xml:space="preserve">Приятная новость ждет пострадавших дольщиков ЗАО «Энергостройкомплект-М» - на месте снесенного жилого дома по адресу: 1-й Тушинский проезд, 19, по решению Правительства Москвы возведут новый жилой дом. Благодаря этому проекту новыми квартирами будут обеспечены 178 семей.</w:t>
      </w:r>
      <w:r>
        <w:br/>
      </w:r>
      <w:r>
        <w:t xml:space="preserve">Жители района задавали вопросы, касающиеся сноса пятиэтажных домов несносимых серий, организации велодорожек в парках, восстановления газонов, заборных ограждений, благоустройства подземных пешеходных переходов. Много предложений от жителей прозвучало по поводу ограничения въезда во двор автомобилей.</w:t>
      </w:r>
      <w:r>
        <w:br/>
      </w:r>
      <w:r>
        <w:t xml:space="preserve">Алексей Пашков сообщил, что решить эту проблему поможет установка шлагбаума, которую финансирует Правительство Москвы, но обеспечивать его дальнейшую эксплуатацию должны уже сами жильцы. «Вы должны договориться с соседями и принять общее решение об установке шлагбаума. На сегодняшний день это самый эффективный способ защитить свой двор от проезжающих машин», - сообщил префект.</w:t>
      </w:r>
      <w:r>
        <w:br/>
      </w:r>
      <w:r>
        <w:t xml:space="preserve">Много вопросов было связано с проведением капитального ремонта многоквартирных жилых домов. Алексей Пашков подчеркнул, что собственники всегда вправе изменить свое решение в выборе способа накопления средств на капремонт, например, создав специальный счет, на котором будут накапливаться средства только на ремонт одного конкретного дома. Он отметил, что сегодня в округе открыто уже 17 площадок капитального ремонта, и префектура будет уделять особое внимание его проведению и строго следить за качеством выполнения работ.</w:t>
      </w:r>
      <w:r>
        <w:br/>
      </w:r>
      <w:r>
        <w:t xml:space="preserve">Также на встрече говорилось об организации в районе елочных базаров, которые будут функционировать по адресам: ул. Тушинская, вл. 15, Врачебный проезд, вл. 4.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http://horoshevo-mnevniki.mos.ru/presscenter/news/detail/2328695.html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23286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23286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2025-07-09T14:52:20Z</dcterms:created>
  <dcterms:modified xsi:type="dcterms:W3CDTF">2025-07-09T14:52:20Z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