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48c28f70c6f91b1ecf2ffea2d0f86d8a5995"/>
    <w:p>
      <w:pPr>
        <w:pStyle w:val="Heading3"/>
      </w:pPr>
      <w:r>
        <w:t xml:space="preserve">Проект «Суббота мужества» поможет школьникам освоить навыки вождения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Школьникам, который любят сугубо мужские виды спорта - автогонки, стрельбу из разных видов оружия, представится возможность 13 февраля принять участие в так называемой «Субботе мужества». Об этом сообщает пресс-служба Департамента образования Москвы.</w:t>
      </w:r>
    </w:p>
    <w:p>
      <w:pPr>
        <w:pStyle w:val="BodyText"/>
      </w:pPr>
      <w:r>
        <w:t xml:space="preserve">На базе Центрального спортивного автоклуба ДОСААФ ребятам расскажут об устройстве автомобиля, помогут освоить навыки вождения на картинге и автотренажере. А в тире можно будет поупражняться в меткости, стреляя из арбалета, автомата, пневматической винтовки и пистолета.</w:t>
      </w:r>
    </w:p>
    <w:p>
      <w:pPr>
        <w:pStyle w:val="BodyText"/>
      </w:pPr>
      <w:r>
        <w:t xml:space="preserve">Всего в рамках проекта «Субботы мужества» пройдет более 200 экскурсий, лекций и мастер-классов по строевой и огневой подготовке, вождению и знакомству с новейшими образцами военной техники. Мероприятия пройдут на площадках ведущих военных вузов, воинских частей Московского гарнизона, Военно-патриотического парка культуры и отдыха Вооруженных Сил РФ «Патриот», музеев и учебных комплексов ДОСААФ России по Москве. Стать участником проекта может любой желающий – для этого необходимо зарегистрироваться на сайте http://sm.educom.ru.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http://horoshevo-mnevniki.mos.ru/presscenter/news/detail/2509133.html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09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09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2023-06-07T02:56:01Z</dcterms:created>
  <dcterms:modified xsi:type="dcterms:W3CDTF">2023-06-07T02:56:01Z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