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a1e5f8af5c5ed8a40c323998e8d5d1c4f654c"/>
    <w:p>
      <w:pPr>
        <w:pStyle w:val="Heading3"/>
      </w:pPr>
      <w:r>
        <w:t xml:space="preserve">Масленичные гулянья на бульваре Генерала Карбышева</w:t>
      </w:r>
    </w:p>
    <w:p>
      <w:pPr>
        <w:pStyle w:val="FirstParagraph"/>
      </w:pPr>
      <w:r>
        <w:t xml:space="preserve">02.03.2016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Москва готовится к Масленице. Свою программу предлагают кружки, объединения, парки всех округов, чтобы всюду ощущался праздник.</w:t>
      </w:r>
    </w:p>
    <w:p>
      <w:pPr>
        <w:pStyle w:val="BodyText"/>
      </w:pPr>
      <w:r>
        <w:t xml:space="preserve">С 7 по 13 марта москвичей ждут увлекательные конкурсы и мастер-классы, традиционные народные забавы и интерактивные акции, выпекание блинов на скорость, шествия с трещотками, народные игры и традиционные ярмарочные ряды.</w:t>
      </w:r>
    </w:p>
    <w:p>
      <w:pPr>
        <w:pStyle w:val="BodyText"/>
      </w:pPr>
      <w:r>
        <w:t xml:space="preserve">Приготовил праздничную программу и Центр психолого-педагогической помощи «ЮНИВИТА» - «Здравствуй, Масленица!». 13 марта на центральной площадке бульвара Генерала Карбышева будет организована интерактивная программа для детей и взрослых: игры, конкурсы и забавы. Всех гостей ждет сладкое угощение и, конечно, масленичные блины.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http://horoshevo-mnevniki.mos.ru/presscenter/news/detail/2568520.html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568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568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2025-06-10T07:26:41Z</dcterms:created>
  <dcterms:modified xsi:type="dcterms:W3CDTF">2025-06-10T07:26:41Z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