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77e9e1405e9c70f7fad2998e0c254b3dad2bc8c"/>
    <w:p>
      <w:pPr>
        <w:pStyle w:val="Heading3"/>
      </w:pPr>
      <w:r>
        <w:t xml:space="preserve">Дворец творчества «Хорошёво» ко Дню космонавтики объявил конкурс детских рисунков</w:t>
      </w:r>
    </w:p>
    <w:p>
      <w:pPr>
        <w:pStyle w:val="FirstParagraph"/>
      </w:pPr>
      <w:r>
        <w:t xml:space="preserve">12.03.2021</w:t>
      </w:r>
    </w:p>
    <w:p>
      <w:pPr>
        <w:pStyle w:val="BodyText"/>
      </w:pPr>
      <w:r>
        <w:rPr>
          <w:bCs/>
          <w:b/>
        </w:rPr>
        <w:t xml:space="preserve">Академия занимательных наук Дворца творчества детей и молодёжи «Хорошёво» (ул. Маршала Тухачевского, 20, корп. 1) объявила о проведении конкурса детских рисунков «Моя космическая история», приуроченного ко Дню космонавтики. Об этом сегодня нашему корреспонденту рассказали в культурном учреждении.</w:t>
      </w:r>
    </w:p>
    <w:p>
      <w:pPr>
        <w:pStyle w:val="BodyText"/>
      </w:pPr>
      <w:r>
        <w:t xml:space="preserve">«В честь 60-летия полёта Юрия Гагарина в космос мы проводим конкурс рисунков. К участию приглашаются дети от трёх до 12 лет. Полёт фантазии не ограничен», — сообщили во Дворце творчества.</w:t>
      </w:r>
    </w:p>
    <w:p>
      <w:pPr>
        <w:pStyle w:val="BodyText"/>
      </w:pPr>
      <w:r>
        <w:t xml:space="preserve">Конкурс проводится в четырёх номинациях: рисунок, поделка, фотография, фильм.</w:t>
      </w:r>
    </w:p>
    <w:p>
      <w:pPr>
        <w:pStyle w:val="BodyText"/>
      </w:pPr>
      <w:r>
        <w:t xml:space="preserve">Фотографии работ можно присылать до 11 апреля (включительно) на почту по адресу:</w:t>
      </w:r>
      <w:r>
        <w:t xml:space="preserve"> </w:t>
      </w:r>
      <w:hyperlink r:id="rId20">
        <w:r>
          <w:rPr>
            <w:rStyle w:val="Hyperlink"/>
          </w:rPr>
          <w:t xml:space="preserve">kademiya.horoshevo@gmail.com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http://horoshevo-mnevniki.mos.ru/presscenter/news/detail/9781805.html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Хорошево-Мневники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horoshevo-mnevniki.mos.ru" TargetMode="External" /><Relationship Type="http://schemas.openxmlformats.org/officeDocument/2006/relationships/hyperlink" Id="rId21" Target="http://horoshevo-mnevniki.mos.ru/presscenter/news/detail/9781805.html" TargetMode="External" /><Relationship Type="http://schemas.openxmlformats.org/officeDocument/2006/relationships/hyperlink" Id="rId20" Target="mailto:kademiya.horoshevo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horoshevo-mnevniki.mos.ru" TargetMode="External" /><Relationship Type="http://schemas.openxmlformats.org/officeDocument/2006/relationships/hyperlink" Id="rId21" Target="http://horoshevo-mnevniki.mos.ru/presscenter/news/detail/9781805.html" TargetMode="External" /><Relationship Type="http://schemas.openxmlformats.org/officeDocument/2006/relationships/hyperlink" Id="rId20" Target="mailto:kademiya.horoshevo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2024-08-26T00:31:04Z</dcterms:created>
  <dcterms:modified xsi:type="dcterms:W3CDTF">2024-08-26T00:31:04Z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