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8983cabcd84a84c9fa38aa01625dbee4395d8"/>
    <w:p>
      <w:pPr>
        <w:pStyle w:val="Heading3"/>
      </w:pPr>
      <w:r>
        <w:t xml:space="preserve">Оповещение о проведении общественных обсуждений по проекту внесения изменений в правила землепользования и застройки города Москвы в отношении территории по адресу: СЗАО, Хорошево-Мневники, Новохорошевский проезд, вл 16 (кад. № 77:08:0010004:83)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Уважаемые жители района Хорошёво-Мнёвники!</w:t>
      </w:r>
    </w:p>
    <w:p>
      <w:pPr>
        <w:pStyle w:val="BodyText"/>
      </w:pPr>
      <w:r>
        <w:rPr>
          <w:u w:val="single"/>
          <w:bCs/>
          <w:b/>
        </w:rPr>
        <w:t xml:space="preserve">С 02.02.2022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СЗАО, Хорошево-Мневники, Новохорошевский проезд, вл 16 (кад. № 77:08:0010004:83)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СЗАО, Хорошево-Мневники, Новохорошевский проезд, вл 16 (кад. № 77:08:0010004:83) -</w:t>
      </w:r>
      <w:r>
        <w:t xml:space="preserve"> </w:t>
      </w:r>
      <w:r>
        <w:rPr>
          <w:bCs/>
          <w:b/>
        </w:rPr>
        <w:t xml:space="preserve">проводятся в границах территории в отношении которой разработан проект внесения изменений в правила землепользования и застройки города Москвы.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08:00 02.02.2022 по 23:59 15.02.2022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 </w:t>
      </w:r>
    </w:p>
    <w:p>
      <w:pPr>
        <w:pStyle w:val="BodyText"/>
      </w:pP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http://horoshevo-mnevniki.mos.ru/public-hearings/detail/10579664.html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9A%D0%B0%D0%BB%D0%B0%D1%87%D0%B5%D0%B2%D0%B0.HOROSHEVO/Downloads/%20http:/ag.mos.ru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10579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9A%D0%B0%D0%BB%D0%B0%D1%87%D0%B5%D0%B2%D0%B0.HOROSHEVO/Downloads/%20http:/ag.mos.ru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10579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2025-07-24T17:27:48Z</dcterms:created>
  <dcterms:modified xsi:type="dcterms:W3CDTF">2025-07-24T17:27:48Z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