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065030304ef815739c69de79e3a321ca14a5f9"/>
    <w:p>
      <w:pPr>
        <w:pStyle w:val="Heading3"/>
      </w:pPr>
      <w:r>
        <w:t xml:space="preserve">Оповещение о проведении общественных обсуждений по проекту внесения изменений в ПЗЗ г. Москвы в отношении территории по адресу: проекту межевания территории ТПУ "Зорге"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rPr>
          <w:bCs/>
          <w:b/>
        </w:rPr>
        <w:t xml:space="preserve">Уважаемые жители района Хорошёво-Мнёвники!</w:t>
      </w:r>
    </w:p>
    <w:p>
      <w:pPr>
        <w:pStyle w:val="BodyText"/>
      </w:pPr>
      <w:r>
        <w:rPr>
          <w:u w:val="single"/>
          <w:bCs/>
          <w:b/>
        </w:rPr>
        <w:t xml:space="preserve">С 02.02.2022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внесения изменений в правила землепользования и застройки города Москвы в отношении территории по адресу: проекту межевания территории транспортно-пересадочного узла «Зорге», (СЗАО, САО)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проекту межевания территории транспортно-пересадочного узла «Зорге», (СЗАО, САО)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Хорошёво-Мнёвники.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08:00 02.02.2022 по 23:59 15.02.2022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 </w:t>
      </w:r>
    </w:p>
    <w:p>
      <w:pPr>
        <w:pStyle w:val="BodyText"/>
      </w:pP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http://horoshevo-mnevniki.mos.ru/public-hearings/detail/10579713.html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%D0%9A%D0%B0%D0%BB%D0%B0%D1%87%D0%B5%D0%B2%D0%B0.HOROSHEVO/Downloads/%20http:/ag.mos.ru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ublic-hearings/detail/10579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%D0%9A%D0%B0%D0%BB%D0%B0%D1%87%D0%B5%D0%B2%D0%B0.HOROSHEVO/Downloads/%20http:/ag.mos.ru" TargetMode="Externa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ublic-hearings/detail/10579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2025-04-15T13:37:35Z</dcterms:created>
  <dcterms:modified xsi:type="dcterms:W3CDTF">2025-04-15T13:37:35Z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