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470066203df98f562948192f8ba13fc7a924"/>
    <w:p>
      <w:pPr>
        <w:pStyle w:val="Heading3"/>
      </w:pPr>
      <w:r>
        <w:t xml:space="preserve">Материалы к публичным слушаниям по теме «Проект Градостроительного плана земельного участка по адресу: ул. Таманская, вл.95, стр.3,4 для осуществления малоэтажной жилой застройки на месте сноса и реконструкции строений»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http://horoshevo-mnevniki.mos.ru/public-hearings/detail/2321537.html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2321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2321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2025-04-15T13:52:49Z</dcterms:created>
  <dcterms:modified xsi:type="dcterms:W3CDTF">2025-04-15T13:52:49Z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