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224891e0ca197b963cca32d8e6b7504349c69f"/>
    <w:p>
      <w:pPr>
        <w:pStyle w:val="Heading3"/>
      </w:pPr>
      <w:r>
        <w:t xml:space="preserve">Оповещение о проведении общественных обсуждений по проекту: "Реконструкция газопровода высокого давления по адресу: г.Москва, СЗАО, Новикова-Прибоя наб. – ул. Живописная"</w:t>
      </w:r>
    </w:p>
    <w:p>
      <w:pPr>
        <w:pStyle w:val="FirstParagraph"/>
      </w:pPr>
      <w:r>
        <w:t xml:space="preserve">05.11.2018</w:t>
      </w:r>
    </w:p>
    <w:p>
      <w:pPr>
        <w:pStyle w:val="BodyText"/>
      </w:pPr>
      <w:r>
        <w:t xml:space="preserve">На общественные обсуждения представляется проектная документация по проекту:</w:t>
      </w:r>
      <w:r>
        <w:t xml:space="preserve"> </w:t>
      </w:r>
      <w:r>
        <w:rPr>
          <w:bCs/>
          <w:b/>
        </w:rPr>
        <w:t xml:space="preserve">Реконструкция газопровода высокого давления по адресу: г.Москва, СЗАО, Новикова-Прибоя наб. – ул. Живописная.</w:t>
      </w:r>
    </w:p>
    <w:p>
      <w:pPr>
        <w:pStyle w:val="BodyText"/>
      </w:pPr>
      <w:r>
        <w:rPr>
          <w:bCs/>
          <w:b/>
        </w:rPr>
        <w:t xml:space="preserve">Целью проведения работ является</w:t>
      </w:r>
      <w:r>
        <w:t xml:space="preserve">: реконструкция газопровода высокого давления по адресу: г.Москва, СЗАО, Новикова-Прибоя наб. – ул. Живописная.</w:t>
      </w:r>
    </w:p>
    <w:p>
      <w:pPr>
        <w:pStyle w:val="BodyText"/>
      </w:pPr>
      <w:r>
        <w:rPr>
          <w:bCs/>
          <w:b/>
        </w:rPr>
        <w:t xml:space="preserve">Тема обсуждений</w:t>
      </w:r>
      <w:r>
        <w:t xml:space="preserve">: разработанная проектная документация реконструкция газопровода высокого давления по адресу: г.Москва, СЗАО, Новикова-Прибоя наб. – ул. Живописная.</w:t>
      </w:r>
    </w:p>
    <w:p>
      <w:pPr>
        <w:pStyle w:val="BodyText"/>
      </w:pPr>
      <w:r>
        <w:rPr>
          <w:bCs/>
          <w:b/>
        </w:rPr>
        <w:t xml:space="preserve">Заказчик проекта:</w:t>
      </w:r>
      <w:r>
        <w:t xml:space="preserve"> </w:t>
      </w:r>
      <w:r>
        <w:t xml:space="preserve">Акционерное общество «МОСГАЗ». Адрес: 105120, г. Москва, Мрузовский переулок, д. 11 стр. 1; тел. 8-495-660-60-80; факс 8-495-917-83-35; e-mail: info@mos-gaz.ru</w:t>
      </w:r>
    </w:p>
    <w:p>
      <w:pPr>
        <w:pStyle w:val="BodyText"/>
      </w:pPr>
      <w:r>
        <w:rPr>
          <w:bCs/>
          <w:b/>
        </w:rPr>
        <w:t xml:space="preserve">Разработчик проекта</w:t>
      </w:r>
      <w:r>
        <w:t xml:space="preserve">: Открытое акционерное общество «МОСГАЗ» управление по разработке проектно-сметной документации. Адрес: 105064, г. Москва, Нижний Сусальный пер., д. 5А, стр. 4; тел.8-495-660-27-60; факс 8-499-261-88-38; e-mail: info@mos-gaz.ru</w:t>
      </w:r>
    </w:p>
    <w:p>
      <w:pPr>
        <w:pStyle w:val="BodyText"/>
      </w:pPr>
      <w:r>
        <w:t xml:space="preserve">Информационные материалы по теме общественных обсуждений представлены на официальном сайте управы района Хорошево – Мневники. Также, с проектной документацией возможно ознакомиться в управе района Хорошево – Мневники (ул. Народного Ополчения, д.33, корп.1, каб. 213), в рабочие дни с 8.00 до 12.00 час.; с 13.00 до 16.00 час.</w:t>
      </w:r>
    </w:p>
    <w:p>
      <w:pPr>
        <w:pStyle w:val="BodyText"/>
      </w:pPr>
      <w:r>
        <w:t xml:space="preserve">Общественные обсуждения организуются в форме слушаний</w:t>
      </w:r>
      <w:r>
        <w:t xml:space="preserve"> </w:t>
      </w:r>
      <w:r>
        <w:rPr>
          <w:bCs/>
          <w:b/>
        </w:rPr>
        <w:t xml:space="preserve">05.12.2018 в 19.00 по адресу: ул. Народного Ополчения, д.33, корп.1 (в помещении Выставочно-маркетингового центра Северо-Западного административного округа)</w:t>
      </w:r>
    </w:p>
    <w:p>
      <w:pPr>
        <w:pStyle w:val="BodyText"/>
      </w:pPr>
      <w:r>
        <w:t xml:space="preserve">Время начала регистрации участников – 18.30.</w:t>
      </w:r>
    </w:p>
    <w:p>
      <w:pPr>
        <w:pStyle w:val="BodyText"/>
      </w:pPr>
      <w:r>
        <w:rPr>
          <w:bCs/>
          <w:b/>
        </w:rPr>
        <w:t xml:space="preserve">Ответственный за организацию проведения общественных обсуждений</w:t>
      </w:r>
      <w:r>
        <w:t xml:space="preserve">: управа района Хорошево-Мневники, г.Москва, ул. Народного Ополчения, д.33, корп.1, e-mail:</w:t>
      </w:r>
      <w:r>
        <w:t xml:space="preserve"> </w:t>
      </w:r>
      <w:hyperlink r:id="rId20">
        <w:r>
          <w:rPr>
            <w:rStyle w:val="Hyperlink"/>
          </w:rPr>
          <w:t xml:space="preserve">1971593@mail.ru</w:t>
        </w:r>
      </w:hyperlink>
      <w:r>
        <w:t xml:space="preserve"> </w:t>
      </w:r>
      <w:r>
        <w:t xml:space="preserve">(Ответственный от управы – Чайцев Антон Алексеевич, тел.: 8-499-197-15-93).</w:t>
      </w:r>
    </w:p>
    <w:p>
      <w:pPr>
        <w:pStyle w:val="BodyText"/>
      </w:pPr>
      <w:r>
        <w:t xml:space="preserve">Форма представления замечаний и предложений: направляются письменно заказчику проекта, разработчику проекта, в управу района Хорошево-Мневники по телефону 8-499-197-15-938 и на адрес электронной почты:</w:t>
      </w:r>
      <w:r>
        <w:t xml:space="preserve"> </w:t>
      </w:r>
      <w:hyperlink r:id="rId20">
        <w:r>
          <w:rPr>
            <w:rStyle w:val="Hyperlink"/>
          </w:rPr>
          <w:t xml:space="preserve">1971593@mail.ru</w:t>
        </w:r>
      </w:hyperlink>
      <w:r>
        <w:t xml:space="preserve">.</w:t>
      </w:r>
    </w:p>
    <w:p>
      <w:pPr>
        <w:pStyle w:val="BodyText"/>
      </w:pPr>
      <w:hyperlink r:id="rId21">
        <w:r>
          <w:rPr>
            <w:rStyle w:val="Hyperlink"/>
            <w:iCs/>
            <w:i/>
            <w:bCs/>
            <w:b/>
          </w:rPr>
          <w:t xml:space="preserve">Пояснительная записка</w:t>
        </w:r>
      </w:hyperlink>
    </w:p>
    <w:p>
      <w:pPr>
        <w:pStyle w:val="BodyText"/>
      </w:pPr>
      <w:hyperlink r:id="rId22">
        <w:r>
          <w:rPr>
            <w:rStyle w:val="Hyperlink"/>
            <w:iCs/>
            <w:i/>
            <w:bCs/>
            <w:b/>
          </w:rPr>
          <w:t xml:space="preserve">Проект полосы отвода. Наружный газопровод.</w:t>
        </w:r>
      </w:hyperlink>
    </w:p>
    <w:p>
      <w:pPr>
        <w:pStyle w:val="BodyText"/>
      </w:pPr>
      <w:hyperlink r:id="rId23">
        <w:r>
          <w:rPr>
            <w:rStyle w:val="Hyperlink"/>
            <w:iCs/>
            <w:i/>
            <w:bCs/>
            <w:b/>
          </w:rPr>
          <w:t xml:space="preserve">Мероприятия по охране окружающей среды</w:t>
        </w:r>
      </w:hyperlink>
    </w:p>
    <w:p>
      <w:pPr>
        <w:pStyle w:val="BodyText"/>
      </w:pPr>
      <w:hyperlink r:id="rId24">
        <w:r>
          <w:rPr>
            <w:rStyle w:val="Hyperlink"/>
            <w:iCs/>
            <w:i/>
            <w:bCs/>
            <w:b/>
          </w:rPr>
          <w:t xml:space="preserve">Благоустройство и озеленение</w:t>
        </w:r>
      </w:hyperlink>
    </w:p>
    <w:p>
      <w:pPr>
        <w:pStyle w:val="BodyText"/>
      </w:pPr>
      <w:hyperlink r:id="rId25">
        <w:r>
          <w:rPr>
            <w:rStyle w:val="Hyperlink"/>
            <w:iCs/>
            <w:i/>
            <w:bCs/>
            <w:b/>
          </w:rPr>
          <w:t xml:space="preserve">Охрана окружающего мира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http://horoshevo-mnevniki.mos.ru/public-hearings/detail/7677834.html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/picturiesforsite/&#1050;&#1057;/&#1041;&#1083;&#1072;&#1075;&#1086;&#1091;&#1089;&#1090;&#1088;&#1086;&#1081;&#1089;&#1090;&#1074;&#1086;%20&#1080;%20&#1086;&#1079;&#1077;&#1083;&#1077;&#1085;&#1077;&#1085;&#1080;&#1077;%20&#1084;&#1086;&#1089;&#1075;&#1072;&#1079;.pdf" TargetMode="External" /><Relationship Type="http://schemas.openxmlformats.org/officeDocument/2006/relationships/hyperlink" Id="rId23" Target="/picturiesforsite/&#1050;&#1057;/&#1052;&#1077;&#1088;&#1086;&#1087;&#1088;&#1080;&#1103;&#1090;&#1080;&#1103;%20&#1087;&#1086;%20&#1086;&#1093;&#1088;&#1072;&#1085;&#1077;%20&#1086;&#1082;&#1088;&#1091;&#1078;&#1072;&#1102;&#1097;&#1077;&#1081;%20&#1089;&#1088;&#1077;&#1076;&#1099;%20&#1084;&#1086;&#1089;&#1075;&#1072;&#1079;.pdf" TargetMode="External" /><Relationship Type="http://schemas.openxmlformats.org/officeDocument/2006/relationships/hyperlink" Id="rId25" Target="/picturiesforsite/&#1050;&#1057;/&#1054;&#1093;&#1088;&#1072;&#1085;&#1072;%20&#1088;&#1072;&#1089;&#1090;&#1080;&#1090;&#1077;&#1083;&#1100;&#1085;&#1086;&#1075;&#1086;%20&#1084;&#1080;&#1088;&#1072;%20&#1084;&#1086;&#1089;&#1075;&#1072;&#1079;.pdf" TargetMode="External" /><Relationship Type="http://schemas.openxmlformats.org/officeDocument/2006/relationships/hyperlink" Id="rId21" Target="/picturiesforsite/&#1050;&#1057;/&#1055;&#1086;&#1103;&#1089;&#1085;&#1080;&#1090;&#1077;&#1083;&#1100;&#1085;&#1072;&#1103;%20&#1079;&#1072;&#1087;&#1080;&#1089;&#1082;&#1072;%20&#1084;&#1086;&#1089;&#1075;&#1072;&#1079;.pdf" TargetMode="External" /><Relationship Type="http://schemas.openxmlformats.org/officeDocument/2006/relationships/hyperlink" Id="rId22" Target="/picturiesforsite/&#1050;&#1057;/&#1055;&#1088;&#1086;&#1077;&#1082;&#1090;%20&#1087;&#1086;&#1083;&#1086;&#1089;&#1099;%20&#1086;&#1090;&#1074;&#1086;&#1076;&#1072;.%20&#1053;&#1072;&#1088;&#1091;&#1078;&#1085;&#1099;&#1081;%20&#1075;&#1072;&#1079;&#1086;&#1087;&#1088;&#1086;&#1074;&#1086;&#1076;..pdf" TargetMode="External" /><Relationship Type="http://schemas.openxmlformats.org/officeDocument/2006/relationships/hyperlink" Id="rId27" Target="http://horoshevo-mnevniki.mos.ru" TargetMode="External" /><Relationship Type="http://schemas.openxmlformats.org/officeDocument/2006/relationships/hyperlink" Id="rId26" Target="http://horoshevo-mnevniki.mos.ru/public-hearings/detail/7677834.html" TargetMode="External" /><Relationship Type="http://schemas.openxmlformats.org/officeDocument/2006/relationships/hyperlink" Id="rId20" Target="mailto:1971593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picturiesforsite/&#1050;&#1057;/&#1041;&#1083;&#1072;&#1075;&#1086;&#1091;&#1089;&#1090;&#1088;&#1086;&#1081;&#1089;&#1090;&#1074;&#1086;%20&#1080;%20&#1086;&#1079;&#1077;&#1083;&#1077;&#1085;&#1077;&#1085;&#1080;&#1077;%20&#1084;&#1086;&#1089;&#1075;&#1072;&#1079;.pdf" TargetMode="External" /><Relationship Type="http://schemas.openxmlformats.org/officeDocument/2006/relationships/hyperlink" Id="rId23" Target="/picturiesforsite/&#1050;&#1057;/&#1052;&#1077;&#1088;&#1086;&#1087;&#1088;&#1080;&#1103;&#1090;&#1080;&#1103;%20&#1087;&#1086;%20&#1086;&#1093;&#1088;&#1072;&#1085;&#1077;%20&#1086;&#1082;&#1088;&#1091;&#1078;&#1072;&#1102;&#1097;&#1077;&#1081;%20&#1089;&#1088;&#1077;&#1076;&#1099;%20&#1084;&#1086;&#1089;&#1075;&#1072;&#1079;.pdf" TargetMode="External" /><Relationship Type="http://schemas.openxmlformats.org/officeDocument/2006/relationships/hyperlink" Id="rId25" Target="/picturiesforsite/&#1050;&#1057;/&#1054;&#1093;&#1088;&#1072;&#1085;&#1072;%20&#1088;&#1072;&#1089;&#1090;&#1080;&#1090;&#1077;&#1083;&#1100;&#1085;&#1086;&#1075;&#1086;%20&#1084;&#1080;&#1088;&#1072;%20&#1084;&#1086;&#1089;&#1075;&#1072;&#1079;.pdf" TargetMode="External" /><Relationship Type="http://schemas.openxmlformats.org/officeDocument/2006/relationships/hyperlink" Id="rId21" Target="/picturiesforsite/&#1050;&#1057;/&#1055;&#1086;&#1103;&#1089;&#1085;&#1080;&#1090;&#1077;&#1083;&#1100;&#1085;&#1072;&#1103;%20&#1079;&#1072;&#1087;&#1080;&#1089;&#1082;&#1072;%20&#1084;&#1086;&#1089;&#1075;&#1072;&#1079;.pdf" TargetMode="External" /><Relationship Type="http://schemas.openxmlformats.org/officeDocument/2006/relationships/hyperlink" Id="rId22" Target="/picturiesforsite/&#1050;&#1057;/&#1055;&#1088;&#1086;&#1077;&#1082;&#1090;%20&#1087;&#1086;&#1083;&#1086;&#1089;&#1099;%20&#1086;&#1090;&#1074;&#1086;&#1076;&#1072;.%20&#1053;&#1072;&#1088;&#1091;&#1078;&#1085;&#1099;&#1081;%20&#1075;&#1072;&#1079;&#1086;&#1087;&#1088;&#1086;&#1074;&#1086;&#1076;..pdf" TargetMode="External" /><Relationship Type="http://schemas.openxmlformats.org/officeDocument/2006/relationships/hyperlink" Id="rId27" Target="http://horoshevo-mnevniki.mos.ru" TargetMode="External" /><Relationship Type="http://schemas.openxmlformats.org/officeDocument/2006/relationships/hyperlink" Id="rId26" Target="http://horoshevo-mnevniki.mos.ru/public-hearings/detail/7677834.html" TargetMode="External" /><Relationship Type="http://schemas.openxmlformats.org/officeDocument/2006/relationships/hyperlink" Id="rId20" Target="mailto:1971593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2025-07-27T12:51:59Z</dcterms:created>
  <dcterms:modified xsi:type="dcterms:W3CDTF">2025-07-27T12:51:59Z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