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55485dcffbaa7ea7192f2a68fe255c1967c1d9"/>
    <w:p>
      <w:pPr>
        <w:pStyle w:val="Heading3"/>
      </w:pPr>
      <w:r>
        <w:t xml:space="preserve">Протокол и заключение № 28/18ПС по результатам публичных слушаний: «Актуализация части проекта межевания территории квартала № 2364, ограниченного 3-й линией Хорошевского Серебряного Бора, 2-й линией Хорошевского Серебряного Бора, Таманской улицей"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hyperlink r:id="rId20">
        <w:r>
          <w:rPr>
            <w:rStyle w:val="Hyperlink"/>
          </w:rPr>
          <w:t xml:space="preserve">ЗАКЛЮЧЕНИЕ № 28/18 ПС о результатах публичных слушаний по «Актуализация части проекта межевания территории квартала № 2364, ограниченного 3-й линией Хорошевского Серебряного Бора, 2-й линией Хорошевского Серебряного Бора, Таманской улицей (в части участков №№ 24,27,32 по утвержденному проекту межевания № 08.06.150.2010)»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ПРОТОКОЛ № 28/18 ПС ПУБЛИЧНЫХ СЛУШАНИЙ по «Актуализация части проекта межевания территории квартала № 2364, ограниченного 3-й линией Хорошевского Серебряного Бора, 2-й линией Хорошевского Серебряного Бора, Таманской улицей (в части участков №№ 24,27,32 по утвержденному проекту межевания № 08.06.150.2010)»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http://horoshevo-mnevniki.mos.ru/public-hearings/detail/7794014.html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iesforsite/&#1050;&#1057;/28.%20&#1079;&#1072;&#1082;&#1083;.%20&#1040;&#1082;&#1090;&#1091;&#1072;&#1083;&#1052;&#1077;&#1078;&#1077;&#1074;&#1057;&#1077;&#1088;&#1041;&#1086;&#1088;3-&#1103;%20&#1083;&#1085;&#1080;&#1103;2-&#1103;%20&#1083;&#1080;&#1085;&#1080;&#1103;&#1058;&#1072;&#1084;&#1072;&#1085;&#1089;&#1082;&#1072;&#1103;.docx" TargetMode="External" /><Relationship Type="http://schemas.openxmlformats.org/officeDocument/2006/relationships/hyperlink" Id="rId21" Target="/picturiesforsite/&#1050;&#1057;/28.%20&#1087;&#1088;&#1086;&#1090;.%20&#1040;&#1082;&#1090;&#1091;&#1072;&#1083;&#1052;&#1077;&#1078;&#1077;&#1074;&#1057;&#1077;&#1088;&#1041;&#1086;&#1088;3-&#1103;%20&#1083;&#1085;&#1080;&#1103;2-&#1103;%20&#1083;&#1080;&#1085;&#1080;&#1103;&#1058;&#1072;&#1084;&#1072;&#1085;&#1089;&#1082;&#1072;&#1103;.doc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7794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iesforsite/&#1050;&#1057;/28.%20&#1079;&#1072;&#1082;&#1083;.%20&#1040;&#1082;&#1090;&#1091;&#1072;&#1083;&#1052;&#1077;&#1078;&#1077;&#1074;&#1057;&#1077;&#1088;&#1041;&#1086;&#1088;3-&#1103;%20&#1083;&#1085;&#1080;&#1103;2-&#1103;%20&#1083;&#1080;&#1085;&#1080;&#1103;&#1058;&#1072;&#1084;&#1072;&#1085;&#1089;&#1082;&#1072;&#1103;.docx" TargetMode="External" /><Relationship Type="http://schemas.openxmlformats.org/officeDocument/2006/relationships/hyperlink" Id="rId21" Target="/picturiesforsite/&#1050;&#1057;/28.%20&#1087;&#1088;&#1086;&#1090;.%20&#1040;&#1082;&#1090;&#1091;&#1072;&#1083;&#1052;&#1077;&#1078;&#1077;&#1074;&#1057;&#1077;&#1088;&#1041;&#1086;&#1088;3-&#1103;%20&#1083;&#1085;&#1080;&#1103;2-&#1103;%20&#1083;&#1080;&#1085;&#1080;&#1103;&#1058;&#1072;&#1084;&#1072;&#1085;&#1089;&#1082;&#1072;&#1103;.doc" TargetMode="External" /><Relationship Type="http://schemas.openxmlformats.org/officeDocument/2006/relationships/hyperlink" Id="rId23" Target="http://horoshevo-mnevniki.mos.ru" TargetMode="External" /><Relationship Type="http://schemas.openxmlformats.org/officeDocument/2006/relationships/hyperlink" Id="rId22" Target="http://horoshevo-mnevniki.mos.ru/public-hearings/detail/7794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2025-07-27T17:12:29Z</dcterms:created>
  <dcterms:modified xsi:type="dcterms:W3CDTF">2025-07-27T17:12:29Z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