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9863afea3e1a92a06103c98cacca4f963297b0"/>
    <w:p>
      <w:pPr>
        <w:pStyle w:val="Heading3"/>
      </w:pPr>
      <w:r>
        <w:t xml:space="preserve">Оповещение о проведении публичных слушаний по вопросу «Проект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кварталов 74, 77, 80, 81 района Хорошево-Мневники, СЗАО»</w:t>
      </w:r>
    </w:p>
    <w:p>
      <w:pPr>
        <w:pStyle w:val="FirstParagraph"/>
      </w:pPr>
      <w:r>
        <w:t xml:space="preserve">15.11.2019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кварталов 74, 77, 80, 81 района Хорошево-Мневники,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проспект Маршала Жукова, д. 22, корп. 4 (в помещении ГКУ «ИС района Хорошево-Мневники»).</w:t>
      </w:r>
    </w:p>
    <w:p>
      <w:pPr>
        <w:pStyle w:val="BodyText"/>
      </w:pPr>
      <w:r>
        <w:rPr>
          <w:bCs/>
          <w:b/>
        </w:rPr>
        <w:t xml:space="preserve">Экспозиция открыта с 22.11.2019 по 28.11.2019.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03.12.2019 в 19:00 часов по адресу: ул. Маршала Тухачевского, д. 20, корп. 1 (в помещении ГБОУ ДО города Москвы «Дворец творчества детей и молодежи «Хорошево»).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проект планировки территории кварталов 74, 77, 80, 81 района Хорошево-Мневники,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hyperlink r:id="rId22">
        <w:r>
          <w:rPr>
            <w:rStyle w:val="Hyperlink"/>
            <w:u w:val="single"/>
            <w:iCs/>
            <w:i/>
            <w:bCs/>
            <w:b/>
          </w:rPr>
          <w:t xml:space="preserve">Проект внесения изменений в правила землепользования и застройки города Москвы, в отношении территории по адресу: проект планировки территории микрорайонов 74, 77, 80, 81 района Хорошево-Мневники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  <w:bCs/>
            <w:b/>
          </w:rPr>
          <w:t xml:space="preserve">Пояснительная записка к проекту внесения изменений в правила землепользования и застройки города Москвы, в отношении территории по адресу: проект планировки территории микрорайонов 74, 77, 80, 81 района Хорошево-Мневники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http://horoshevo-mnevniki.mos.ru/public-hearings/detail/8493530.html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&#1057;&#1047;&#1040;&#1054;%20%20%20&#1055;&#1055;&#1058;_&#1052;&#1050;&#1056;_%2074,%2077,%2080,%2081_.doc" TargetMode="External" /><Relationship Type="http://schemas.openxmlformats.org/officeDocument/2006/relationships/hyperlink" Id="rId22" Target="/&#1057;&#1047;&#1040;&#1054;%20%20&#1055;&#1055;&#1058;_&#1052;&#1050;&#1056;_%2074,%2077,%2080,%2081_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8493530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7;&#1047;&#1040;&#1054;%20%20%20&#1055;&#1055;&#1058;_&#1052;&#1050;&#1056;_%2074,%2077,%2080,%2081_.doc" TargetMode="External" /><Relationship Type="http://schemas.openxmlformats.org/officeDocument/2006/relationships/hyperlink" Id="rId22" Target="/&#1057;&#1047;&#1040;&#1054;%20%20&#1055;&#1055;&#1058;_&#1052;&#1050;&#1056;_%2074,%2077,%2080,%2081_.pdf" TargetMode="External" /><Relationship Type="http://schemas.openxmlformats.org/officeDocument/2006/relationships/hyperlink" Id="rId25" Target="http://horoshevo-mnevniki.mos.ru" TargetMode="External" /><Relationship Type="http://schemas.openxmlformats.org/officeDocument/2006/relationships/hyperlink" Id="rId24" Target="http://horoshevo-mnevniki.mos.ru/public-hearings/detail/8493530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2025-07-27T22:08:15Z</dcterms:created>
  <dcterms:modified xsi:type="dcterms:W3CDTF">2025-07-27T22:08:15Z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