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70d67f69bbd64396c9650e88aceb0009bbe0103"/>
    <w:p>
      <w:pPr>
        <w:pStyle w:val="Heading3"/>
      </w:pPr>
      <w:r>
        <w:t xml:space="preserve">Оповещение о проведении общественных обсуждений по объекту «Западный участок ТПК, ст.м.«Хорошевская»-ст.м.«Можайская».Этап2.1«Стартовый котлован для строительства перегона от ст.«Нижние Мневники» до ст.«Терехово», пл.№ 4а по адресу: ул. Н.Мневники, д.62»</w:t>
      </w:r>
    </w:p>
    <w:p>
      <w:pPr>
        <w:pStyle w:val="FirstParagraph"/>
      </w:pPr>
      <w:r>
        <w:t xml:space="preserve">02.12.2019</w:t>
      </w:r>
    </w:p>
    <w:p>
      <w:pPr>
        <w:pStyle w:val="BodyText"/>
      </w:pPr>
      <w:r>
        <w:t xml:space="preserve">На общественные обсуждения представляется проектная документация по объекту:</w:t>
      </w:r>
      <w:r>
        <w:t xml:space="preserve"> </w:t>
      </w:r>
      <w:r>
        <w:rPr>
          <w:bCs/>
          <w:b/>
        </w:rPr>
        <w:t xml:space="preserve">«Западный участок Третьего пересадочного контура, станция метро «Хорошевская» - станция метро «Можайская». Этап 2.1 «Стартовый котлован для строительства перегона от ст. «Нижние Мневники» до ст. «Терехово», пл. № 4а по адресу: г. Москва, СЗАО, ул. Нижние Мневники, д. 62».</w:t>
      </w:r>
    </w:p>
    <w:p>
      <w:pPr>
        <w:pStyle w:val="BodyText"/>
      </w:pPr>
      <w:r>
        <w:t xml:space="preserve">Целью проведения работ является: строительство линии метрополитена «Западный участок третьего пересадочного контура, станция метро «Хорошевская» - станция метро «Можайская»: Этап 2.1: «Стартовый котлован для строительства перегона от станции метро «Нижние Мневники» до станции метро «Терехово», площадка № 4а по адресу: г. Москва, СЗАО, ул. Нижние Мневники, д.62».</w:t>
      </w:r>
    </w:p>
    <w:p>
      <w:pPr>
        <w:pStyle w:val="BodyText"/>
      </w:pPr>
      <w:r>
        <w:t xml:space="preserve">Примерные сроки проведения оценки воздействия на окружающую среду: январь-март 2020.</w:t>
      </w:r>
    </w:p>
    <w:p>
      <w:pPr>
        <w:pStyle w:val="BodyText"/>
      </w:pPr>
      <w:r>
        <w:t xml:space="preserve">Тема обсуждений: разработанная проектная документация по строительству линии метрополитена: «Западный участок Третьего пересадочного контура, станция метро «Хорошевская» - станция метро «Можайская»: Этап 2.1: «Стартовый котлован для строительства перегона от станции метро «Нижние Мневники» до станции метро «Терехово», площадка № 4а по адресу: г. Москва, СЗАО, ул. Нижние Мневники, д.62».</w:t>
      </w:r>
    </w:p>
    <w:p>
      <w:pPr>
        <w:pStyle w:val="BodyText"/>
      </w:pPr>
      <w:r>
        <w:t xml:space="preserve">Заказчик проекта: Акционерное общество «Мосинжпроект». Юридический адрес: 101990, г. Москва, Сверчков пер., д. 4/1; тел. 8-495-225-19-40; факс 8-495-663-20-14; e-mail:</w:t>
      </w:r>
      <w:r>
        <w:t xml:space="preserve"> </w:t>
      </w:r>
      <w:hyperlink r:id="rId20">
        <w:r>
          <w:rPr>
            <w:rStyle w:val="Hyperlink"/>
          </w:rPr>
          <w:t xml:space="preserve">info@mosinzhproekt.ru</w:t>
        </w:r>
      </w:hyperlink>
      <w:r>
        <w:t xml:space="preserve">.</w:t>
      </w:r>
    </w:p>
    <w:p>
      <w:pPr>
        <w:pStyle w:val="BodyText"/>
      </w:pPr>
      <w:r>
        <w:t xml:space="preserve">Разработчик проекта: Общество с ограниченной ответственностью ООО "Бустрен РМ" (Bustren). 111250, г. Москва, проезд Завода Серп и Молот, 10, БЦ «Интеграл», 4 этаж, офис 404; тел.: +7 (495) 604-14-04; факс: +7 (495) 604-14-06; e-mail:</w:t>
      </w:r>
      <w:r>
        <w:t xml:space="preserve"> </w:t>
      </w:r>
      <w:hyperlink r:id="rId21">
        <w:r>
          <w:rPr>
            <w:rStyle w:val="Hyperlink"/>
          </w:rPr>
          <w:t xml:space="preserve">info@bustrenrm.ru</w:t>
        </w:r>
      </w:hyperlink>
      <w:r>
        <w:t xml:space="preserve">.</w:t>
      </w:r>
    </w:p>
    <w:p>
      <w:pPr>
        <w:pStyle w:val="BodyText"/>
      </w:pPr>
      <w:r>
        <w:t xml:space="preserve">Ответственный за</w:t>
      </w:r>
      <w:r>
        <w:t xml:space="preserve"> </w:t>
      </w:r>
      <w:r>
        <w:rPr>
          <w:bCs/>
          <w:b/>
        </w:rPr>
        <w:t xml:space="preserve">организацию проведения общественных обсуждений</w:t>
      </w:r>
      <w:r>
        <w:t xml:space="preserve">: управа района Хорошево-Мневники, г.Москва, ул. Народного Ополчения, д.33, корп.1, e-mail:</w:t>
      </w:r>
      <w:r>
        <w:t xml:space="preserve"> </w:t>
      </w:r>
      <w:hyperlink r:id="rId22">
        <w:r>
          <w:rPr>
            <w:rStyle w:val="Hyperlink"/>
          </w:rPr>
          <w:t xml:space="preserve">1971593@mail.ru</w:t>
        </w:r>
      </w:hyperlink>
      <w:r>
        <w:t xml:space="preserve"> </w:t>
      </w:r>
      <w:r>
        <w:t xml:space="preserve">(Ответственный от управы – Чайцев А.А., тел.: 8-499-197-15-93).</w:t>
      </w:r>
    </w:p>
    <w:p>
      <w:pPr>
        <w:pStyle w:val="BodyText"/>
      </w:pPr>
      <w:r>
        <w:t xml:space="preserve">Общественные обсуждения организуются в форме слушаний</w:t>
      </w:r>
      <w:r>
        <w:t xml:space="preserve"> </w:t>
      </w:r>
      <w:r>
        <w:rPr>
          <w:bCs/>
          <w:b/>
        </w:rPr>
        <w:t xml:space="preserve">15.01.2020 в 19:30 по адресу: ул. Народного Ополчения, д.33, корп.1 (в помещении Выставочно-маркетингового центра Северо-Западного административного округа).</w:t>
      </w:r>
    </w:p>
    <w:p>
      <w:pPr>
        <w:pStyle w:val="BodyText"/>
      </w:pPr>
      <w:r>
        <w:t xml:space="preserve">Время начала регистрации участников – 19:00.</w:t>
      </w:r>
    </w:p>
    <w:p>
      <w:pPr>
        <w:pStyle w:val="BodyText"/>
      </w:pPr>
      <w:r>
        <w:t xml:space="preserve">Форма представления замечаний и предложений: направляются письменно заказчику проекта, разработчику проекта, в управу района Хорошево-Мневники по телефону 8-499-197-15-93 и на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1971593@mail.ru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(в том числе техническое задание по оценке воздействия на окружающую среду) по теме общественных обсуждений представлены на официальном сайте управы района Хорошево – Мневники. Также, с проектной документацией возможно ознакомиться в управе района Хорошево–Мневники (ул. Народного Ополчения, д.33, корп.1, каб. 213), в рабочие дни с 8.00 до 12.00 час.; с 13.00 до 16.00 час.  </w:t>
      </w:r>
    </w:p>
    <w:p>
      <w:pPr>
        <w:pStyle w:val="BodyText"/>
      </w:pPr>
      <w:hyperlink r:id="rId23">
        <w:r>
          <w:rPr>
            <w:rStyle w:val="Hyperlink"/>
          </w:rPr>
          <w:t xml:space="preserve">Пояснительная записка (книга 1)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Пояснительная записка (книга 2)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Мероприятия по охране окружающей среды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Благоустройство и озеленение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Проект полосы отвода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Перечень мероприятий по охране окружающей среды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Проект организации строительства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Дендроплан существующих зеленых насаждений и перечетная ведомость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Мероприятия по охране объектов растительного и животного мира и среды их обитания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Оценка воздействия на окружающую среду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Ситуационный план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Письмо префекту СЗАО А.А. Пашкову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Техническое задание на проведение оценки воздействия на окружающую среду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Техническое воздействие на проведение оценки воздействия на окружающую среду - 2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http://horoshevo-mnevniki.mos.ru/public-hearings/detail/8531178.html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02-01-00-04-01%201.2.1.pdf" TargetMode="External" /><Relationship Type="http://schemas.openxmlformats.org/officeDocument/2006/relationships/hyperlink" Id="rId25" Target="/02-07-00-02-05%207.2.pdf" TargetMode="External" /><Relationship Type="http://schemas.openxmlformats.org/officeDocument/2006/relationships/hyperlink" Id="rId26" Target="/12-4011-&#1041;-2&#1069;-&#1055;-&#1052;&#1054;&#1054;&#1057;-&#1041;&#1054;%20&#1058;&#1086;&#1084;%207.5.1.pdf" TargetMode="External" /><Relationship Type="http://schemas.openxmlformats.org/officeDocument/2006/relationships/hyperlink" Id="rId27" Target="/12-4011-&#1051;-&#1055;-2.1.&#1101;-&#1055;&#1055;&#1054;%201%20&#1058;&#1086;&#1084;%202.1.pdf" TargetMode="External" /><Relationship Type="http://schemas.openxmlformats.org/officeDocument/2006/relationships/hyperlink" Id="rId28" Target="/12-4011-&#1051;-&#1055;-2.1&#1069;-&#1052;&#1054;&#1054;&#1057;%202%20&#1058;&#1086;&#1084;%207.2.pdf" TargetMode="External" /><Relationship Type="http://schemas.openxmlformats.org/officeDocument/2006/relationships/hyperlink" Id="rId24" Target="/12-4011-&#1051;-&#1055;-2.1&#1069;-&#1055;&#1047;%202.2%20&#1058;&#1086;&#1084;%201.2.2.pdf" TargetMode="External" /><Relationship Type="http://schemas.openxmlformats.org/officeDocument/2006/relationships/hyperlink" Id="rId29" Target="/12-4011-&#1051;-&#1055;-2.1&#1069;-&#1055;&#1054;&#1057;%201.1%20&#1058;&#1086;&#1084;%205.1.1.pdf" TargetMode="External" /><Relationship Type="http://schemas.openxmlformats.org/officeDocument/2006/relationships/hyperlink" Id="rId34" Target="/&#1043;&#1069;&#1069;%20&#1047;&#1058;&#1055;&#1050;%20&#1101;&#1090;.2.1%20&#1087;&#1083;.4&#1072;.pdf" TargetMode="External" /><Relationship Type="http://schemas.openxmlformats.org/officeDocument/2006/relationships/hyperlink" Id="rId30" Target="/&#1048;&#1052;-12-4011-&#1055;-3.5&#1069;-&#1044;&#1055;%20&#1058;&#1086;&#1084;%207.2.pdf" TargetMode="External" /><Relationship Type="http://schemas.openxmlformats.org/officeDocument/2006/relationships/hyperlink" Id="rId31" Target="/&#1052;&#1054;&#1056;&#1046;.pdf" TargetMode="External" /><Relationship Type="http://schemas.openxmlformats.org/officeDocument/2006/relationships/hyperlink" Id="rId32" Target="/&#1054;&#1042;&#1054;&#1057;%202.1.pdf" TargetMode="External" /><Relationship Type="http://schemas.openxmlformats.org/officeDocument/2006/relationships/hyperlink" Id="rId33" Target="/&#1057;&#1080;&#1090;&#1091;&#1072;&#1094;.%20&#1087;&#1083;&#1072;&#1085;.pdf" TargetMode="External" /><Relationship Type="http://schemas.openxmlformats.org/officeDocument/2006/relationships/hyperlink" Id="rId36" Target="/&#1058;&#1047;%20&#1054;&#1042;&#1054;&#1057;%202.1&#1101;%20-4.pdf" TargetMode="External" /><Relationship Type="http://schemas.openxmlformats.org/officeDocument/2006/relationships/hyperlink" Id="rId35" Target="/&#1058;&#1047;%20&#1054;&#1042;&#1054;&#1057;%202.1&#1101;.pdf" TargetMode="External" /><Relationship Type="http://schemas.openxmlformats.org/officeDocument/2006/relationships/hyperlink" Id="rId38" Target="http://horoshevo-mnevniki.mos.ru" TargetMode="External" /><Relationship Type="http://schemas.openxmlformats.org/officeDocument/2006/relationships/hyperlink" Id="rId37" Target="http://horoshevo-mnevniki.mos.ru/public-hearings/detail/8531178.html" TargetMode="External" /><Relationship Type="http://schemas.openxmlformats.org/officeDocument/2006/relationships/hyperlink" Id="rId22" Target="mailto:1971593@mail.ru" TargetMode="External" /><Relationship Type="http://schemas.openxmlformats.org/officeDocument/2006/relationships/hyperlink" Id="rId21" Target="mailto:info@bustrenrm.ru" TargetMode="External" /><Relationship Type="http://schemas.openxmlformats.org/officeDocument/2006/relationships/hyperlink" Id="rId20" Target="mailto:info@mosinzhproek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02-01-00-04-01%201.2.1.pdf" TargetMode="External" /><Relationship Type="http://schemas.openxmlformats.org/officeDocument/2006/relationships/hyperlink" Id="rId25" Target="/02-07-00-02-05%207.2.pdf" TargetMode="External" /><Relationship Type="http://schemas.openxmlformats.org/officeDocument/2006/relationships/hyperlink" Id="rId26" Target="/12-4011-&#1041;-2&#1069;-&#1055;-&#1052;&#1054;&#1054;&#1057;-&#1041;&#1054;%20&#1058;&#1086;&#1084;%207.5.1.pdf" TargetMode="External" /><Relationship Type="http://schemas.openxmlformats.org/officeDocument/2006/relationships/hyperlink" Id="rId27" Target="/12-4011-&#1051;-&#1055;-2.1.&#1101;-&#1055;&#1055;&#1054;%201%20&#1058;&#1086;&#1084;%202.1.pdf" TargetMode="External" /><Relationship Type="http://schemas.openxmlformats.org/officeDocument/2006/relationships/hyperlink" Id="rId28" Target="/12-4011-&#1051;-&#1055;-2.1&#1069;-&#1052;&#1054;&#1054;&#1057;%202%20&#1058;&#1086;&#1084;%207.2.pdf" TargetMode="External" /><Relationship Type="http://schemas.openxmlformats.org/officeDocument/2006/relationships/hyperlink" Id="rId24" Target="/12-4011-&#1051;-&#1055;-2.1&#1069;-&#1055;&#1047;%202.2%20&#1058;&#1086;&#1084;%201.2.2.pdf" TargetMode="External" /><Relationship Type="http://schemas.openxmlformats.org/officeDocument/2006/relationships/hyperlink" Id="rId29" Target="/12-4011-&#1051;-&#1055;-2.1&#1069;-&#1055;&#1054;&#1057;%201.1%20&#1058;&#1086;&#1084;%205.1.1.pdf" TargetMode="External" /><Relationship Type="http://schemas.openxmlformats.org/officeDocument/2006/relationships/hyperlink" Id="rId34" Target="/&#1043;&#1069;&#1069;%20&#1047;&#1058;&#1055;&#1050;%20&#1101;&#1090;.2.1%20&#1087;&#1083;.4&#1072;.pdf" TargetMode="External" /><Relationship Type="http://schemas.openxmlformats.org/officeDocument/2006/relationships/hyperlink" Id="rId30" Target="/&#1048;&#1052;-12-4011-&#1055;-3.5&#1069;-&#1044;&#1055;%20&#1058;&#1086;&#1084;%207.2.pdf" TargetMode="External" /><Relationship Type="http://schemas.openxmlformats.org/officeDocument/2006/relationships/hyperlink" Id="rId31" Target="/&#1052;&#1054;&#1056;&#1046;.pdf" TargetMode="External" /><Relationship Type="http://schemas.openxmlformats.org/officeDocument/2006/relationships/hyperlink" Id="rId32" Target="/&#1054;&#1042;&#1054;&#1057;%202.1.pdf" TargetMode="External" /><Relationship Type="http://schemas.openxmlformats.org/officeDocument/2006/relationships/hyperlink" Id="rId33" Target="/&#1057;&#1080;&#1090;&#1091;&#1072;&#1094;.%20&#1087;&#1083;&#1072;&#1085;.pdf" TargetMode="External" /><Relationship Type="http://schemas.openxmlformats.org/officeDocument/2006/relationships/hyperlink" Id="rId36" Target="/&#1058;&#1047;%20&#1054;&#1042;&#1054;&#1057;%202.1&#1101;%20-4.pdf" TargetMode="External" /><Relationship Type="http://schemas.openxmlformats.org/officeDocument/2006/relationships/hyperlink" Id="rId35" Target="/&#1058;&#1047;%20&#1054;&#1042;&#1054;&#1057;%202.1&#1101;.pdf" TargetMode="External" /><Relationship Type="http://schemas.openxmlformats.org/officeDocument/2006/relationships/hyperlink" Id="rId38" Target="http://horoshevo-mnevniki.mos.ru" TargetMode="External" /><Relationship Type="http://schemas.openxmlformats.org/officeDocument/2006/relationships/hyperlink" Id="rId37" Target="http://horoshevo-mnevniki.mos.ru/public-hearings/detail/8531178.html" TargetMode="External" /><Relationship Type="http://schemas.openxmlformats.org/officeDocument/2006/relationships/hyperlink" Id="rId22" Target="mailto:1971593@mail.ru" TargetMode="External" /><Relationship Type="http://schemas.openxmlformats.org/officeDocument/2006/relationships/hyperlink" Id="rId21" Target="mailto:info@bustrenrm.ru" TargetMode="External" /><Relationship Type="http://schemas.openxmlformats.org/officeDocument/2006/relationships/hyperlink" Id="rId20" Target="mailto:info@mosinzhproek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2025-07-27T10:41:58Z</dcterms:created>
  <dcterms:modified xsi:type="dcterms:W3CDTF">2025-07-27T10:41:58Z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