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f1bd46d07b0082669123696ec1f605a15c390"/>
    <w:p>
      <w:pPr>
        <w:pStyle w:val="Heading3"/>
      </w:pPr>
      <w:r>
        <w:t xml:space="preserve">Отменены публичные слушания по «Проекту планировки особо охраняемой природной территории «Природно-исторический парк „Москворецкий“ и прилегающих территорий в пределах административных границ города Москвы» (территория района Хорошево-Мневники)</w:t>
      </w:r>
    </w:p>
    <w:p>
      <w:pPr>
        <w:pStyle w:val="FirstParagraph"/>
      </w:pPr>
      <w:r>
        <w:t xml:space="preserve">09.08.2013</w:t>
      </w:r>
    </w:p>
    <w:p>
      <w:pPr>
        <w:pStyle w:val="BodyText"/>
      </w:pPr>
      <w:r>
        <w:t xml:space="preserve">Решением Окружной комиссии по вопросам градостроительства, землепользования и застройки при Правительстве Москвы в Северо-Западном административном округе от 09.08.2012 публичные слушания по «Проекту планировки особо охраняемой природной территории «Природно-исторический парк „Москворецкий“ и прилегающих территорий в пределах административных границ города Москвы» (территория района Хорошево-Мневники), назначенные на 13.08.2012 на 19.00 ч. по адресу: ул. Народного Ополчения, 33, Выставочно-маркетинговый центр отменяются.</w:t>
      </w:r>
    </w:p>
    <w:p>
      <w:pPr>
        <w:pStyle w:val="BodyText"/>
      </w:pPr>
      <w:r>
        <w:t xml:space="preserve">В настоящее время создается рабочая группа по доработке материалов проекта планировки. Дата публичных слушаний переносится на более поздний срок.</w:t>
      </w:r>
    </w:p>
    <w:p>
      <w:pPr>
        <w:pStyle w:val="BodyText"/>
      </w:pPr>
      <w:r>
        <w:t xml:space="preserve">О дате и месте проведения публичных слушаний вы будете проинформированы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http://horoshevo-mnevniki.mos.ru/public-hearings/detail/903314.html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3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3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2025-04-15T13:53:28Z</dcterms:created>
  <dcterms:modified xsi:type="dcterms:W3CDTF">2025-04-15T13:53:28Z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