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9fb07e61ea14e4c0fddd8bfdd08ad4f101150d"/>
    <w:p>
      <w:pPr>
        <w:pStyle w:val="Heading3"/>
      </w:pPr>
      <w:r>
        <w:t xml:space="preserve">Заключение № 5/12ПС о результатах публичных слушаний по «Проекту планировки территории города Москвы «Объект природного комплекса №132-СЗАО «Сквер по улицеМневники» с целью размещения православного храма по адресу: ул. Мневники, вл. 10»</w:t>
      </w:r>
    </w:p>
    <w:p>
      <w:pPr>
        <w:pStyle w:val="FirstParagraph"/>
      </w:pPr>
      <w:r>
        <w:t xml:space="preserve">02.03.2012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http://horoshevo-mnevniki.mos.ru/legislation/public-hearings/detail/905773.html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Хорошево-Мневники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horoshevo-mnevniki.mos.ru" TargetMode="External" /><Relationship Type="http://schemas.openxmlformats.org/officeDocument/2006/relationships/hyperlink" Id="rId20" Target="http://horoshevo-mnevniki.mos.ru/legislation/public-hearings/detail/9057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horoshevo-mnevniki.mos.ru" TargetMode="External" /><Relationship Type="http://schemas.openxmlformats.org/officeDocument/2006/relationships/hyperlink" Id="rId20" Target="http://horoshevo-mnevniki.mos.ru/legislation/public-hearings/detail/9057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2024-05-17T15:44:55Z</dcterms:created>
  <dcterms:modified xsi:type="dcterms:W3CDTF">2024-05-17T15:44:55Z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