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9ec794da51dea6dff0c731f73f65210f73632e7"/>
    <w:p>
      <w:pPr>
        <w:pStyle w:val="Heading3"/>
      </w:pPr>
      <w:r>
        <w:t xml:space="preserve">Перечень учебно-консультативных пунктов по ГО и ЧС в Северо-Западнов административном округе</w:t>
      </w:r>
    </w:p>
    <w:p>
      <w:pPr>
        <w:pStyle w:val="FirstParagraph"/>
      </w:pPr>
      <w:r>
        <w:t xml:space="preserve">15.06.2017</w:t>
      </w:r>
    </w:p>
    <w:p>
      <w:pPr>
        <w:pStyle w:val="BodyText"/>
      </w:pPr>
      <w:hyperlink r:id="rId20">
        <w:r>
          <w:rPr>
            <w:rStyle w:val="Hyperlink"/>
          </w:rPr>
          <w:t xml:space="preserve">Перечень учебно-консультативных пунктов по ГО и ЧС в Северо-Западном административном округе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http://horoshevo-mnevniki.mos.ru/the-rule-of-law-security-legality/moe/civil-defense/detail/6204466.html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Хорошево-Мневники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picturiesforsite/&#1050;&#1057;/5%20--%20&#1055;&#1077;&#1088;&#1077;&#1095;&#1077;&#1085;&#1100;%20&#1091;&#1095;&#1077;&#1073;&#1085;&#1086;-&#1082;&#1086;&#1085;&#1089;&#1091;&#1083;&#1100;&#1090;&#1072;&#1090;&#1080;&#1074;&#1085;&#1099;&#1093;%20&#1087;&#1091;&#1085;&#1082;&#1090;&#1086;&#1074;%20&#1087;&#1086;%20&#1043;&#1054;%20&#1080;%20&#1063;&#1057;%20&#1074;%20&#1057;&#1077;&#1074;&#1077;&#1088;&#1086;-&#1047;&#1072;&#1087;&#1072;&#1076;&#1085;&#1086;&#1074;%20&#1072;&#1076;&#1084;&#1080;&#1085;&#1080;&#1089;&#1090;&#1088;&#1072;&#1090;&#1080;&#1074;&#1085;&#1086;&#1084;%20&#1086;&#1082;&#1088;&#1091;&#1075;&#1077;.pdf" TargetMode="External" /><Relationship Type="http://schemas.openxmlformats.org/officeDocument/2006/relationships/hyperlink" Id="rId22" Target="http://horoshevo-mnevniki.mos.ru" TargetMode="External" /><Relationship Type="http://schemas.openxmlformats.org/officeDocument/2006/relationships/hyperlink" Id="rId21" Target="http://horoshevo-mnevniki.mos.ru/the-rule-of-law-security-legality/moe/civil-defense/detail/62044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picturiesforsite/&#1050;&#1057;/5%20--%20&#1055;&#1077;&#1088;&#1077;&#1095;&#1077;&#1085;&#1100;%20&#1091;&#1095;&#1077;&#1073;&#1085;&#1086;-&#1082;&#1086;&#1085;&#1089;&#1091;&#1083;&#1100;&#1090;&#1072;&#1090;&#1080;&#1074;&#1085;&#1099;&#1093;%20&#1087;&#1091;&#1085;&#1082;&#1090;&#1086;&#1074;%20&#1087;&#1086;%20&#1043;&#1054;%20&#1080;%20&#1063;&#1057;%20&#1074;%20&#1057;&#1077;&#1074;&#1077;&#1088;&#1086;-&#1047;&#1072;&#1087;&#1072;&#1076;&#1085;&#1086;&#1074;%20&#1072;&#1076;&#1084;&#1080;&#1085;&#1080;&#1089;&#1090;&#1088;&#1072;&#1090;&#1080;&#1074;&#1085;&#1086;&#1084;%20&#1086;&#1082;&#1088;&#1091;&#1075;&#1077;.pdf" TargetMode="External" /><Relationship Type="http://schemas.openxmlformats.org/officeDocument/2006/relationships/hyperlink" Id="rId22" Target="http://horoshevo-mnevniki.mos.ru" TargetMode="External" /><Relationship Type="http://schemas.openxmlformats.org/officeDocument/2006/relationships/hyperlink" Id="rId21" Target="http://horoshevo-mnevniki.mos.ru/the-rule-of-law-security-legality/moe/civil-defense/detail/62044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2025-06-23T05:02:35Z</dcterms:created>
  <dcterms:modified xsi:type="dcterms:W3CDTF">2025-06-23T05:02:35Z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