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aced1ba2f2a13a719933302268e543d2436a4"/>
    <w:p>
      <w:pPr>
        <w:pStyle w:val="Heading3"/>
      </w:pPr>
      <w:r>
        <w:t xml:space="preserve">Список общественных пунктов охраны порядка и территорий закреплённых за районом Хорошево - Мневники в СЗАО г. Москвы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hyperlink r:id="rId20">
        <w:r>
          <w:rPr>
            <w:rStyle w:val="Hyperlink"/>
          </w:rPr>
          <w:t xml:space="preserve">Список</w:t>
        </w:r>
      </w:hyperlink>
    </w:p>
    <w:p>
      <w:pPr>
        <w:pStyle w:val="BodyText"/>
      </w:pPr>
      <w:hyperlink w:anchor="X4679a07b5be85e041d295dd024bdc7d6ca27ae8">
        <w:r>
          <w:rPr>
            <w:rStyle w:val="Hyperlink"/>
          </w:rPr>
          <w:t xml:space="preserve">общественных пунктов охраны порядка</w:t>
        </w:r>
      </w:hyperlink>
    </w:p>
    <w:p>
      <w:pPr>
        <w:pStyle w:val="BodyText"/>
      </w:pPr>
      <w:hyperlink w:anchor="X4679a07b5be85e041d295dd024bdc7d6ca27ae8">
        <w:r>
          <w:rPr>
            <w:rStyle w:val="Hyperlink"/>
          </w:rPr>
          <w:t xml:space="preserve">и территорий закреплённых за районом Хорошево - Мневники в СЗАО г. Москвы,</w:t>
        </w:r>
      </w:hyperlink>
    </w:p>
    <w:p>
      <w:pPr>
        <w:pStyle w:val="BodyText"/>
      </w:pPr>
      <w:hyperlink w:anchor="X4679a07b5be85e041d295dd024bdc7d6ca27ae8">
        <w:r>
          <w:rPr>
            <w:rStyle w:val="Hyperlink"/>
          </w:rPr>
          <w:t xml:space="preserve">прием населения осуществляется с 16.00 -18.00 часов.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http://horoshevo-mnevniki.mos.ru/the-rule-of-law-security-legality/obshchestvennye-punkty-okhrany-poryadka-opop/detail/12476162.html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8;&#1077;&#1088;&#1088;&#1080;&#1090;&#1086;&#1088;&#1080;&#1103;%20&#1054;&#1055;&#1054;&#1055;%20&#1061;.%20&#1052;&#1085;&#1077;&#1074;&#1085;&#1080;&#1082;&#1080;%20&#1089;%20&#1060;&#1048;&#1054;%20&#1080;%20&#1090;&#1077;&#1083;&#1077;&#1092;&#1086;&#1085;&#1072;&#1084;&#1080;%20(02.07.24)%20(1).docx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the-rule-of-law-security-legality/obshchestvennye-punkty-okhrany-poryadka-opop/detail/12476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8;&#1077;&#1088;&#1088;&#1080;&#1090;&#1086;&#1088;&#1080;&#1103;%20&#1054;&#1055;&#1054;&#1055;%20&#1061;.%20&#1052;&#1085;&#1077;&#1074;&#1085;&#1080;&#1082;&#1080;%20&#1089;%20&#1060;&#1048;&#1054;%20&#1080;%20&#1090;&#1077;&#1083;&#1077;&#1092;&#1086;&#1085;&#1072;&#1084;&#1080;%20(02.07.24)%20(1).docx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the-rule-of-law-security-legality/obshchestvennye-punkty-okhrany-poryadka-opop/detail/12476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2024-08-16T22:44:29Z</dcterms:created>
  <dcterms:modified xsi:type="dcterms:W3CDTF">2024-08-16T22:44:29Z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