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62C" w:rsidRPr="0075662C" w:rsidRDefault="0075662C">
      <w:pPr>
        <w:pStyle w:val="ConsPlusNormal"/>
        <w:jc w:val="both"/>
        <w:rPr>
          <w:rFonts w:ascii="Times New Roman" w:hAnsi="Times New Roman" w:cs="Times New Roman"/>
          <w:sz w:val="28"/>
          <w:szCs w:val="28"/>
        </w:rPr>
      </w:pPr>
      <w:bookmarkStart w:id="0" w:name="_GoBack"/>
      <w:bookmarkEnd w:id="0"/>
      <w:r w:rsidRPr="0075662C">
        <w:rPr>
          <w:rFonts w:ascii="Times New Roman" w:hAnsi="Times New Roman" w:cs="Times New Roman"/>
          <w:sz w:val="28"/>
          <w:szCs w:val="28"/>
        </w:rPr>
        <w:t>6 июня 2013 года N 546</w:t>
      </w:r>
      <w:r w:rsidRPr="0075662C">
        <w:rPr>
          <w:rFonts w:ascii="Times New Roman" w:hAnsi="Times New Roman" w:cs="Times New Roman"/>
          <w:sz w:val="28"/>
          <w:szCs w:val="28"/>
        </w:rPr>
        <w:br/>
      </w:r>
    </w:p>
    <w:p w:rsidR="0075662C" w:rsidRPr="0075662C" w:rsidRDefault="0075662C">
      <w:pPr>
        <w:pStyle w:val="ConsPlusNormal"/>
        <w:pBdr>
          <w:bottom w:val="single" w:sz="6" w:space="0" w:color="auto"/>
        </w:pBdr>
        <w:rPr>
          <w:rFonts w:ascii="Times New Roman" w:hAnsi="Times New Roman" w:cs="Times New Roman"/>
          <w:sz w:val="28"/>
          <w:szCs w:val="28"/>
        </w:rPr>
      </w:pPr>
    </w:p>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УКАЗ</w:t>
      </w:r>
    </w:p>
    <w:p w:rsidR="0075662C" w:rsidRPr="0075662C" w:rsidRDefault="0075662C">
      <w:pPr>
        <w:pStyle w:val="ConsPlusNormal"/>
        <w:jc w:val="center"/>
        <w:rPr>
          <w:rFonts w:ascii="Times New Roman" w:hAnsi="Times New Roman" w:cs="Times New Roman"/>
          <w:b/>
          <w:bCs/>
          <w:sz w:val="28"/>
          <w:szCs w:val="28"/>
        </w:rPr>
      </w:pP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ПРЕЗИДЕНТА РОССИЙСКОЙ ФЕДЕРАЦИИ</w:t>
      </w:r>
    </w:p>
    <w:p w:rsidR="0075662C" w:rsidRPr="0075662C" w:rsidRDefault="0075662C">
      <w:pPr>
        <w:pStyle w:val="ConsPlusNormal"/>
        <w:jc w:val="center"/>
        <w:rPr>
          <w:rFonts w:ascii="Times New Roman" w:hAnsi="Times New Roman" w:cs="Times New Roman"/>
          <w:b/>
          <w:bCs/>
          <w:sz w:val="28"/>
          <w:szCs w:val="28"/>
        </w:rPr>
      </w:pP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О ПРОВЕРКЕ</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ДОСТОВЕРНОСТИ СВЕДЕНИЙ ОБ ИМУЩЕСТВЕ</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И ОБЯЗАТЕЛЬСТВАХ ИМУЩЕСТВЕННОГО ХАРАКТЕРА ЗА ПРЕДЕЛАМИ</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ТЕРРИТОРИИ РОССИЙСКОЙ ФЕДЕРАЦИИ, О РАСХОДАХ ПО КАЖДОЙ</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СДЕЛКЕ ПО ПРИОБРЕТЕНИЮ ОБЪЕКТОВ НЕДВИЖИМОСТИ, ТРАНСПОРТНЫХ СРЕДСТВ, ЦЕННЫХ БУМАГ И АКЦИЙ, ПРЕДСТАВЛЯЕМЫХ КАНДИДАТАМИ</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В целях реализации статьи 26.3 Федерального закона от 11 июля 2001 г. N 95-ФЗ "О политических партиях" и статьи 33 Федерального закона от 12 июня 2002 г. N 67-ФЗ "Об основных гарантиях избирательных прав и права на участие в референдуме граждан Российской Федерации" постановляю:</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1. Утвердить прилагаемые:</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а) </w:t>
      </w:r>
      <w:hyperlink w:anchor="Par52" w:tooltip="Ссылка на текущий документ" w:history="1">
        <w:r w:rsidRPr="0075662C">
          <w:rPr>
            <w:rFonts w:ascii="Times New Roman" w:hAnsi="Times New Roman" w:cs="Times New Roman"/>
            <w:sz w:val="28"/>
            <w:szCs w:val="28"/>
          </w:rPr>
          <w:t>Положение</w:t>
        </w:r>
      </w:hyperlink>
      <w:r w:rsidRPr="0075662C">
        <w:rPr>
          <w:rFonts w:ascii="Times New Roman" w:hAnsi="Times New Roman" w:cs="Times New Roman"/>
          <w:sz w:val="28"/>
          <w:szCs w:val="28"/>
        </w:rP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б) </w:t>
      </w:r>
      <w:hyperlink w:anchor="Par105" w:tooltip="Ссылка на текущий документ" w:history="1">
        <w:r w:rsidRPr="0075662C">
          <w:rPr>
            <w:rFonts w:ascii="Times New Roman" w:hAnsi="Times New Roman" w:cs="Times New Roman"/>
            <w:sz w:val="28"/>
            <w:szCs w:val="28"/>
          </w:rPr>
          <w:t>форму</w:t>
        </w:r>
      </w:hyperlink>
      <w:r w:rsidRPr="0075662C">
        <w:rPr>
          <w:rFonts w:ascii="Times New Roman" w:hAnsi="Times New Roman" w:cs="Times New Roman"/>
          <w:sz w:val="28"/>
          <w:szCs w:val="28"/>
        </w:rPr>
        <w:t xml:space="preserve">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w:t>
      </w:r>
      <w:r w:rsidRPr="0075662C">
        <w:rPr>
          <w:rFonts w:ascii="Times New Roman" w:hAnsi="Times New Roman" w:cs="Times New Roman"/>
          <w:sz w:val="28"/>
          <w:szCs w:val="28"/>
        </w:rPr>
        <w:lastRenderedPageBreak/>
        <w:t>муниципальных районов и глав городских округов;</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в) </w:t>
      </w:r>
      <w:hyperlink w:anchor="Par227" w:tooltip="Ссылка на текущий документ" w:history="1">
        <w:r w:rsidRPr="0075662C">
          <w:rPr>
            <w:rFonts w:ascii="Times New Roman" w:hAnsi="Times New Roman" w:cs="Times New Roman"/>
            <w:sz w:val="28"/>
            <w:szCs w:val="28"/>
          </w:rPr>
          <w:t>форму</w:t>
        </w:r>
      </w:hyperlink>
      <w:r w:rsidRPr="0075662C">
        <w:rPr>
          <w:rFonts w:ascii="Times New Roman" w:hAnsi="Times New Roman" w:cs="Times New Roman"/>
          <w:sz w:val="28"/>
          <w:szCs w:val="28"/>
        </w:rPr>
        <w:t xml:space="preserve">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представляемой кандидатом на выборах в органы государственной власти, выборах глав муниципальных районов и глав городских округов.</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2. Установить, что в отношении предложенной Президенту Российской Федерации политической партией кандидатуры на должность высшего должностного лица (руководителя высшего исполнительного органа государственной власти)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представляются по формам, утвержденным настоящим Указом.</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3. Установить, что в случае отсутствия у лиц, в отношении которых представляются справки по формам, утвержденным настоящим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соответствующих графах справок проставляется запись об отсутствии имущества, обязательств имущественного характера и сделок.</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4. Внести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следующие изменения: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перечень дополнить пунктом 13 следующего содержания: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"13. Председатели, заместители председателей избирательных комиссий.";</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Положение дополнить пунктом 5.1 следующего содержания: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5. Настоящий Указ вступает в силу со дня его официального опубликования.</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Президент</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Российской Федерации</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В.ПУТИН</w:t>
      </w:r>
    </w:p>
    <w:p w:rsidR="0075662C" w:rsidRPr="0075662C" w:rsidRDefault="0075662C">
      <w:pPr>
        <w:pStyle w:val="ConsPlusNormal"/>
        <w:rPr>
          <w:rFonts w:ascii="Times New Roman" w:hAnsi="Times New Roman" w:cs="Times New Roman"/>
          <w:sz w:val="28"/>
          <w:szCs w:val="28"/>
        </w:rPr>
      </w:pPr>
      <w:r w:rsidRPr="0075662C">
        <w:rPr>
          <w:rFonts w:ascii="Times New Roman" w:hAnsi="Times New Roman" w:cs="Times New Roman"/>
          <w:sz w:val="28"/>
          <w:szCs w:val="28"/>
        </w:rPr>
        <w:t>Москва, Кремль</w:t>
      </w:r>
    </w:p>
    <w:p w:rsidR="0075662C" w:rsidRPr="0075662C" w:rsidRDefault="0075662C">
      <w:pPr>
        <w:pStyle w:val="ConsPlusNormal"/>
        <w:rPr>
          <w:rFonts w:ascii="Times New Roman" w:hAnsi="Times New Roman" w:cs="Times New Roman"/>
          <w:sz w:val="28"/>
          <w:szCs w:val="28"/>
        </w:rPr>
      </w:pPr>
      <w:r w:rsidRPr="0075662C">
        <w:rPr>
          <w:rFonts w:ascii="Times New Roman" w:hAnsi="Times New Roman" w:cs="Times New Roman"/>
          <w:sz w:val="28"/>
          <w:szCs w:val="28"/>
        </w:rPr>
        <w:t>6 июня 2013 года</w:t>
      </w:r>
    </w:p>
    <w:p w:rsidR="0075662C" w:rsidRPr="0075662C" w:rsidRDefault="0075662C">
      <w:pPr>
        <w:pStyle w:val="ConsPlusNormal"/>
        <w:rPr>
          <w:rFonts w:ascii="Times New Roman" w:hAnsi="Times New Roman" w:cs="Times New Roman"/>
          <w:sz w:val="28"/>
          <w:szCs w:val="28"/>
        </w:rPr>
      </w:pPr>
      <w:r w:rsidRPr="0075662C">
        <w:rPr>
          <w:rFonts w:ascii="Times New Roman" w:hAnsi="Times New Roman" w:cs="Times New Roman"/>
          <w:sz w:val="28"/>
          <w:szCs w:val="28"/>
        </w:rPr>
        <w:t>N 546</w:t>
      </w: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rPr>
          <w:rFonts w:ascii="Times New Roman" w:hAnsi="Times New Roman" w:cs="Times New Roman"/>
          <w:sz w:val="28"/>
          <w:szCs w:val="28"/>
        </w:rPr>
      </w:pPr>
    </w:p>
    <w:p w:rsidR="0075662C" w:rsidRPr="0075662C" w:rsidRDefault="0075662C">
      <w:pPr>
        <w:pStyle w:val="ConsPlusNormal"/>
        <w:jc w:val="right"/>
        <w:outlineLvl w:val="0"/>
        <w:rPr>
          <w:rFonts w:ascii="Times New Roman" w:hAnsi="Times New Roman" w:cs="Times New Roman"/>
          <w:sz w:val="28"/>
          <w:szCs w:val="28"/>
        </w:rPr>
      </w:pPr>
      <w:r w:rsidRPr="0075662C">
        <w:rPr>
          <w:rFonts w:ascii="Times New Roman" w:hAnsi="Times New Roman" w:cs="Times New Roman"/>
          <w:sz w:val="28"/>
          <w:szCs w:val="28"/>
        </w:rPr>
        <w:t>Утверждено</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Указом Президента</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Российской Федерации</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от 6 июня 2013 г. N 546</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jc w:val="center"/>
        <w:rPr>
          <w:rFonts w:ascii="Times New Roman" w:hAnsi="Times New Roman" w:cs="Times New Roman"/>
          <w:b/>
          <w:bCs/>
          <w:sz w:val="28"/>
          <w:szCs w:val="28"/>
        </w:rPr>
      </w:pPr>
      <w:bookmarkStart w:id="1" w:name="Par52"/>
      <w:bookmarkEnd w:id="1"/>
      <w:r w:rsidRPr="0075662C">
        <w:rPr>
          <w:rFonts w:ascii="Times New Roman" w:hAnsi="Times New Roman" w:cs="Times New Roman"/>
          <w:b/>
          <w:bCs/>
          <w:sz w:val="28"/>
          <w:szCs w:val="28"/>
        </w:rPr>
        <w:t>ПОЛОЖЕНИЕ</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О ПРОВЕРКЕ ДОСТОВЕРНОСТИ СВЕДЕНИЙ ОБ ИМУЩЕСТВЕ</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И ОБЯЗАТЕЛЬСТВАХ ИМУЩЕСТВЕННОГО ХАРАКТЕРА ЗА ПРЕДЕЛАМИ</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ТЕРРИТОРИИ РОССИЙСКОЙ ФЕДЕРАЦИИ, О РАСХОДАХ ПО КАЖДОЙ</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СДЕЛКЕ ПО ПРИОБРЕТЕНИЮ ОБЪЕКТОВ НЕДВИЖИМОСТИ, ТРАНСПОРТНЫХ</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СРЕДСТВ, ЦЕННЫХ БУМАГ И АКЦИЙ, ПРЕДСТАВЛЯЕМЫХ КАНДИДАТАМИ</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НА ВЫБОРАХ В ОРГАНЫ ГОСУДАРСТВЕННОЙ ВЛАСТИ, ВЫБОРАХ ГЛАВ</w:t>
      </w:r>
    </w:p>
    <w:p w:rsidR="0075662C" w:rsidRPr="0075662C" w:rsidRDefault="0075662C">
      <w:pPr>
        <w:pStyle w:val="ConsPlusNormal"/>
        <w:jc w:val="center"/>
        <w:rPr>
          <w:rFonts w:ascii="Times New Roman" w:hAnsi="Times New Roman" w:cs="Times New Roman"/>
          <w:b/>
          <w:bCs/>
          <w:sz w:val="28"/>
          <w:szCs w:val="28"/>
        </w:rPr>
      </w:pPr>
      <w:r w:rsidRPr="0075662C">
        <w:rPr>
          <w:rFonts w:ascii="Times New Roman" w:hAnsi="Times New Roman" w:cs="Times New Roman"/>
          <w:b/>
          <w:bCs/>
          <w:sz w:val="28"/>
          <w:szCs w:val="28"/>
        </w:rPr>
        <w:t>МУНИЦИПАЛЬНЫХ РАЙОНОВ И ГЛАВ ГОРОДСКИХ ОКРУГОВ, А ТАКЖЕ</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ПОЛИТИЧЕСКИМИ ПАРТИЯМИ В СВЯЗИ С ВНЕСЕНИЕМ ПРЕЗИДЕНТУ</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РОССИЙСКОЙ ФЕДЕРАЦИИ ПРЕДЛОЖЕНИЙ О КАНДИДАТУРАХ</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НА ДОЛЖНОСТЬ ВЫСШЕГО ДОЛЖНОСТНОГО ЛИЦА (РУКОВОДИТЕЛЯ</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ВЫСШЕГО ИСПОЛНИТЕЛЬНОГО ОРГАНА ГОСУДАРСТВЕННОЙ</w:t>
      </w:r>
      <w:r>
        <w:rPr>
          <w:rFonts w:ascii="Times New Roman" w:hAnsi="Times New Roman" w:cs="Times New Roman"/>
          <w:b/>
          <w:bCs/>
          <w:sz w:val="28"/>
          <w:szCs w:val="28"/>
        </w:rPr>
        <w:t xml:space="preserve"> </w:t>
      </w:r>
      <w:r w:rsidRPr="0075662C">
        <w:rPr>
          <w:rFonts w:ascii="Times New Roman" w:hAnsi="Times New Roman" w:cs="Times New Roman"/>
          <w:b/>
          <w:bCs/>
          <w:sz w:val="28"/>
          <w:szCs w:val="28"/>
        </w:rPr>
        <w:t>ВЛАСТИ) СУБЪЕКТА РОССИЙСКОЙ ФЕДЕРАЦИИ</w:t>
      </w:r>
    </w:p>
    <w:p w:rsidR="0075662C" w:rsidRPr="0075662C" w:rsidRDefault="0075662C">
      <w:pPr>
        <w:pStyle w:val="ConsPlusNormal"/>
        <w:jc w:val="center"/>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bookmarkStart w:id="2" w:name="Par66"/>
      <w:bookmarkEnd w:id="2"/>
      <w:r w:rsidRPr="0075662C">
        <w:rPr>
          <w:rFonts w:ascii="Times New Roman" w:hAnsi="Times New Roman" w:cs="Times New Roman"/>
          <w:sz w:val="28"/>
          <w:szCs w:val="28"/>
        </w:rPr>
        <w:t>1. Настоящим Положением на основании подпунктов "е" и "ж" пункта 8 и пункта 12 статьи 26.3 Федерального закона от 11 июля 2001 г. N 95-ФЗ "О политических партиях", пунктов 3.1 и 3.2 статьи 33 Федерального закона от 12 июня 2002 г. N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(далее - предложенные политическими партиями кандидатуры, 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и глав городских округов (далее - кандидаты, кандидат) следующих сведений:</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кандидатуры), а также сведения о таких обязательствах его супруги (супруга) и несовершеннолетних детей;</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(предложенной политической партией кандидатуры)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75662C" w:rsidRPr="0075662C" w:rsidRDefault="0075662C">
      <w:pPr>
        <w:pStyle w:val="ConsPlusNormal"/>
        <w:ind w:firstLine="540"/>
        <w:jc w:val="both"/>
        <w:rPr>
          <w:rFonts w:ascii="Times New Roman" w:hAnsi="Times New Roman" w:cs="Times New Roman"/>
          <w:sz w:val="28"/>
          <w:szCs w:val="28"/>
        </w:rPr>
      </w:pPr>
      <w:bookmarkStart w:id="3" w:name="Par69"/>
      <w:bookmarkEnd w:id="3"/>
      <w:r w:rsidRPr="0075662C">
        <w:rPr>
          <w:rFonts w:ascii="Times New Roman" w:hAnsi="Times New Roman" w:cs="Times New Roman"/>
          <w:sz w:val="28"/>
          <w:szCs w:val="28"/>
        </w:rPr>
        <w:t xml:space="preserve">2. Основанием для проведения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в отношении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в отношении предложенных политическими партиями кандидатур - Руководителю Администрации Президента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3. Информация, предусмотренная </w:t>
      </w:r>
      <w:hyperlink w:anchor="Par69" w:tooltip="Ссылка на текущий документ" w:history="1">
        <w:r w:rsidRPr="0075662C">
          <w:rPr>
            <w:rFonts w:ascii="Times New Roman" w:hAnsi="Times New Roman" w:cs="Times New Roman"/>
            <w:sz w:val="28"/>
            <w:szCs w:val="28"/>
          </w:rPr>
          <w:t>пунктом 2</w:t>
        </w:r>
      </w:hyperlink>
      <w:r w:rsidRPr="0075662C">
        <w:rPr>
          <w:rFonts w:ascii="Times New Roman" w:hAnsi="Times New Roman" w:cs="Times New Roman"/>
          <w:sz w:val="28"/>
          <w:szCs w:val="28"/>
        </w:rPr>
        <w:t xml:space="preserve"> настоящего Положения, может быть представлена:</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в) Общественной палатой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г) общероссийскими средствами массовой информации.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4. Информация анонимного характера не может служить основанием для проведения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5. Решение о проведении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позднее чем на второй рабочий день после дня поступления в избирательную комиссию информации, предусмотренной </w:t>
      </w:r>
      <w:hyperlink w:anchor="Par69" w:tooltip="Ссылка на текущий документ" w:history="1">
        <w:r w:rsidRPr="0075662C">
          <w:rPr>
            <w:rFonts w:ascii="Times New Roman" w:hAnsi="Times New Roman" w:cs="Times New Roman"/>
            <w:sz w:val="28"/>
            <w:szCs w:val="28"/>
          </w:rPr>
          <w:t>пунктом 2</w:t>
        </w:r>
      </w:hyperlink>
      <w:r w:rsidRPr="0075662C">
        <w:rPr>
          <w:rFonts w:ascii="Times New Roman" w:hAnsi="Times New Roman" w:cs="Times New Roman"/>
          <w:sz w:val="28"/>
          <w:szCs w:val="28"/>
        </w:rPr>
        <w:t xml:space="preserve">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6. Решение о проведении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 представленных политическими партиями в отношении предложенных ими кандидатур, 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государственной службы и кадров.</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7. В ходе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контрольно-ревизионная служба, Управление Президента Российской Федерации по вопросам государственной службы и кадров:</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анализируют представленные сведения;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запрашивают от кандидатов, политических партий и предложенных ими кандидатур пояснения по существу поступившей информации;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г) наводят справки у физических лиц и получают от них с их согласия необходимую информацию.</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8. Запрос о проверке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 представленных кандидатом, направляемый в кредитные организации, налоговые органы, органы, осуществляющие регистрацию прав на недвижимое имущество и сделок с ним,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а) в отношении кандидата - в течение 10 дней, а в случае, если запрос поступил за 10 и менее дней до дня голосования, - в срок, указанный в запросе;</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б) в отношении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государственной службы и кадров.</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10. О результатах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11. Результаты проверки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 представленных политическими партиями в отношении предложенных ими кандидатур, рассматриваются Управлением Президента Российской Федерации по вопросам государственной службы и кадров и докладываются Руководителю Администрации Президента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12. На основании результатов проверки председатель избирательной комиссии, Управление Президента Российской Федерации по вопросам государственной службы и кадров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w:t>
      </w: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 xml:space="preserve">13. Правовые последствия непредставления сведений, указанных в </w:t>
      </w:r>
      <w:hyperlink w:anchor="Par66" w:tooltip="Ссылка на текущий документ" w:history="1">
        <w:r w:rsidRPr="0075662C">
          <w:rPr>
            <w:rFonts w:ascii="Times New Roman" w:hAnsi="Times New Roman" w:cs="Times New Roman"/>
            <w:sz w:val="28"/>
            <w:szCs w:val="28"/>
          </w:rPr>
          <w:t>пункте 1</w:t>
        </w:r>
      </w:hyperlink>
      <w:r w:rsidRPr="0075662C">
        <w:rPr>
          <w:rFonts w:ascii="Times New Roman" w:hAnsi="Times New Roman" w:cs="Times New Roman"/>
          <w:sz w:val="28"/>
          <w:szCs w:val="28"/>
        </w:rPr>
        <w:t xml:space="preserve"> настоящего Положения, или представления недостоверных сведений устанавливаются Федеральным законом от 11 июля 2001 г. N 95-ФЗ "О политических партиях" и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jc w:val="right"/>
        <w:outlineLvl w:val="0"/>
        <w:rPr>
          <w:rFonts w:ascii="Times New Roman" w:hAnsi="Times New Roman" w:cs="Times New Roman"/>
          <w:sz w:val="28"/>
          <w:szCs w:val="28"/>
        </w:rPr>
      </w:pPr>
      <w:r w:rsidRPr="0075662C">
        <w:rPr>
          <w:rFonts w:ascii="Times New Roman" w:hAnsi="Times New Roman" w:cs="Times New Roman"/>
          <w:sz w:val="28"/>
          <w:szCs w:val="28"/>
        </w:rPr>
        <w:t>Утверждена</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Указом Президента</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Российской Федерации</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от 6 июня 2013 г. N 546</w:t>
      </w:r>
    </w:p>
    <w:p w:rsidR="0075662C" w:rsidRPr="0075662C" w:rsidRDefault="0075662C">
      <w:pPr>
        <w:pStyle w:val="ConsPlusNormal"/>
        <w:jc w:val="right"/>
        <w:rPr>
          <w:rFonts w:ascii="Times New Roman" w:hAnsi="Times New Roman" w:cs="Times New Roman"/>
          <w:sz w:val="28"/>
          <w:szCs w:val="28"/>
        </w:rPr>
      </w:pPr>
    </w:p>
    <w:p w:rsidR="0075662C" w:rsidRPr="0075662C" w:rsidRDefault="0075662C" w:rsidP="0075662C">
      <w:pPr>
        <w:pStyle w:val="ConsPlusNonformat"/>
        <w:jc w:val="center"/>
        <w:rPr>
          <w:rFonts w:ascii="Times New Roman" w:hAnsi="Times New Roman" w:cs="Times New Roman"/>
          <w:sz w:val="28"/>
          <w:szCs w:val="28"/>
        </w:rPr>
      </w:pPr>
      <w:bookmarkStart w:id="4" w:name="Par105"/>
      <w:bookmarkEnd w:id="4"/>
      <w:r w:rsidRPr="0075662C">
        <w:rPr>
          <w:rFonts w:ascii="Times New Roman" w:hAnsi="Times New Roman" w:cs="Times New Roman"/>
          <w:sz w:val="28"/>
          <w:szCs w:val="28"/>
        </w:rPr>
        <w:t>СПРАВКА</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о принадлежащем кандидату, его супруге (супругу)</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и несовершеннолетним детям недвижимом имуществе,</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находящемся за пределами территории Российской Федерации,</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об источниках получения средств, за счет которых приобретено</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указанное имущество, об их обязательствах имущественного</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характера за пределами территории Российской Федерации,</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представляемая кандидатом на выборах в органы</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государственной власти, выборах глав муниципальных</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районов и глав городских округов</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Я, ________________________, выдвинутый кандидатом в (на) 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(фамилия, имя, отчество)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__________________________________________________________________________,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(наименование должности)</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сообщаю  сведения   о   принадлежащем   мне,  моей супруге (моему супругу),</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моим  несовершеннолетним  детям (ненужное зачеркнуть) недвижимом имуществе,</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находящемся  за  пределами  территории  Российской Федерации, об источниках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получения  средств,  за  счет  которых  приобретено указанное имущество, об</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обязательствах  имущественного характера за пределами территории Российской</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Федерации:</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1. Сведения о кандидате, его супруге и несовершеннолетних детях</w:t>
      </w:r>
    </w:p>
    <w:p w:rsidR="0075662C" w:rsidRPr="0075662C" w:rsidRDefault="0075662C">
      <w:pPr>
        <w:pStyle w:val="ConsPlusNormal"/>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744"/>
        <w:gridCol w:w="5148"/>
      </w:tblGrid>
      <w:tr w:rsidR="0075662C" w:rsidRPr="0075662C">
        <w:tblPrEx>
          <w:tblCellMar>
            <w:top w:w="0" w:type="dxa"/>
            <w:bottom w:w="0" w:type="dxa"/>
          </w:tblCellMar>
        </w:tblPrEx>
        <w:trPr>
          <w:trHeight w:val="800"/>
          <w:tblCellSpacing w:w="5" w:type="nil"/>
        </w:trPr>
        <w:tc>
          <w:tcPr>
            <w:tcW w:w="3744"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Фамилия, имя, отчество    </w:t>
            </w:r>
            <w:r w:rsidRPr="0075662C">
              <w:rPr>
                <w:rFonts w:ascii="Times New Roman" w:hAnsi="Times New Roman" w:cs="Times New Roman"/>
                <w:sz w:val="28"/>
                <w:szCs w:val="28"/>
              </w:rPr>
              <w:br/>
              <w:t xml:space="preserve">    кандидата, его супруги    </w:t>
            </w:r>
            <w:r w:rsidRPr="0075662C">
              <w:rPr>
                <w:rFonts w:ascii="Times New Roman" w:hAnsi="Times New Roman" w:cs="Times New Roman"/>
                <w:sz w:val="28"/>
                <w:szCs w:val="28"/>
              </w:rPr>
              <w:br/>
              <w:t xml:space="preserve">         (супруга) и          </w:t>
            </w:r>
            <w:r w:rsidRPr="0075662C">
              <w:rPr>
                <w:rFonts w:ascii="Times New Roman" w:hAnsi="Times New Roman" w:cs="Times New Roman"/>
                <w:sz w:val="28"/>
                <w:szCs w:val="28"/>
              </w:rPr>
              <w:br/>
              <w:t xml:space="preserve"> несовершеннолетних детей </w:t>
            </w:r>
            <w:hyperlink w:anchor="Par199" w:tooltip="Ссылка на текущий документ" w:history="1">
              <w:r w:rsidRPr="0075662C">
                <w:rPr>
                  <w:rFonts w:ascii="Times New Roman" w:hAnsi="Times New Roman" w:cs="Times New Roman"/>
                  <w:sz w:val="28"/>
                  <w:szCs w:val="28"/>
                </w:rPr>
                <w:t>&lt;1&gt;</w:t>
              </w:r>
            </w:hyperlink>
          </w:p>
        </w:tc>
        <w:tc>
          <w:tcPr>
            <w:tcW w:w="5148"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Степень родства </w:t>
            </w:r>
            <w:hyperlink w:anchor="Par200" w:tooltip="Ссылка на текущий документ" w:history="1">
              <w:r w:rsidRPr="0075662C">
                <w:rPr>
                  <w:rFonts w:ascii="Times New Roman" w:hAnsi="Times New Roman" w:cs="Times New Roman"/>
                  <w:sz w:val="28"/>
                  <w:szCs w:val="28"/>
                </w:rPr>
                <w:t>&lt;2&gt;</w:t>
              </w:r>
            </w:hyperlink>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Дата рождения         </w:t>
            </w:r>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Место рождения        </w:t>
            </w:r>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rHeight w:val="1400"/>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Вид документа,        </w:t>
            </w:r>
            <w:r w:rsidRPr="0075662C">
              <w:rPr>
                <w:rFonts w:ascii="Times New Roman" w:hAnsi="Times New Roman" w:cs="Times New Roman"/>
                <w:sz w:val="28"/>
                <w:szCs w:val="28"/>
              </w:rPr>
              <w:br/>
              <w:t xml:space="preserve">   удостоверяющего личность   </w:t>
            </w:r>
            <w:r w:rsidRPr="0075662C">
              <w:rPr>
                <w:rFonts w:ascii="Times New Roman" w:hAnsi="Times New Roman" w:cs="Times New Roman"/>
                <w:sz w:val="28"/>
                <w:szCs w:val="28"/>
              </w:rPr>
              <w:br/>
              <w:t xml:space="preserve">       кандидата, его         </w:t>
            </w:r>
            <w:r w:rsidRPr="0075662C">
              <w:rPr>
                <w:rFonts w:ascii="Times New Roman" w:hAnsi="Times New Roman" w:cs="Times New Roman"/>
                <w:sz w:val="28"/>
                <w:szCs w:val="28"/>
              </w:rPr>
              <w:br/>
              <w:t xml:space="preserve">     супруги (супруга) и      </w:t>
            </w:r>
            <w:r w:rsidRPr="0075662C">
              <w:rPr>
                <w:rFonts w:ascii="Times New Roman" w:hAnsi="Times New Roman" w:cs="Times New Roman"/>
                <w:sz w:val="28"/>
                <w:szCs w:val="28"/>
              </w:rPr>
              <w:br/>
              <w:t xml:space="preserve"> несовершеннолетних детей </w:t>
            </w:r>
            <w:hyperlink w:anchor="Par201" w:tooltip="Ссылка на текущий документ" w:history="1">
              <w:r w:rsidRPr="0075662C">
                <w:rPr>
                  <w:rFonts w:ascii="Times New Roman" w:hAnsi="Times New Roman" w:cs="Times New Roman"/>
                  <w:sz w:val="28"/>
                  <w:szCs w:val="28"/>
                </w:rPr>
                <w:t>&lt;3&gt;</w:t>
              </w:r>
            </w:hyperlink>
            <w:r w:rsidRPr="0075662C">
              <w:rPr>
                <w:rFonts w:ascii="Times New Roman" w:hAnsi="Times New Roman" w:cs="Times New Roman"/>
                <w:sz w:val="28"/>
                <w:szCs w:val="28"/>
              </w:rPr>
              <w:br/>
              <w:t xml:space="preserve">       (серия, номер,         </w:t>
            </w:r>
            <w:r w:rsidRPr="0075662C">
              <w:rPr>
                <w:rFonts w:ascii="Times New Roman" w:hAnsi="Times New Roman" w:cs="Times New Roman"/>
                <w:sz w:val="28"/>
                <w:szCs w:val="28"/>
              </w:rPr>
              <w:br/>
              <w:t xml:space="preserve">         дата выдачи)         </w:t>
            </w:r>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ИНН </w:t>
            </w:r>
            <w:hyperlink w:anchor="Par202" w:tooltip="Ссылка на текущий документ" w:history="1">
              <w:r w:rsidRPr="0075662C">
                <w:rPr>
                  <w:rFonts w:ascii="Times New Roman" w:hAnsi="Times New Roman" w:cs="Times New Roman"/>
                  <w:sz w:val="28"/>
                  <w:szCs w:val="28"/>
                </w:rPr>
                <w:t>&lt;4&gt;</w:t>
              </w:r>
            </w:hyperlink>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rHeight w:val="400"/>
          <w:tblCellSpacing w:w="5" w:type="nil"/>
        </w:trPr>
        <w:tc>
          <w:tcPr>
            <w:tcW w:w="374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Адрес регистрации (места   </w:t>
            </w:r>
            <w:r w:rsidRPr="0075662C">
              <w:rPr>
                <w:rFonts w:ascii="Times New Roman" w:hAnsi="Times New Roman" w:cs="Times New Roman"/>
                <w:sz w:val="28"/>
                <w:szCs w:val="28"/>
              </w:rPr>
              <w:br/>
              <w:t xml:space="preserve">         жительства)          </w:t>
            </w:r>
          </w:p>
        </w:tc>
        <w:tc>
          <w:tcPr>
            <w:tcW w:w="514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bl>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bookmarkStart w:id="5" w:name="Par155"/>
      <w:bookmarkEnd w:id="5"/>
      <w:r w:rsidRPr="0075662C">
        <w:rPr>
          <w:rFonts w:ascii="Times New Roman" w:hAnsi="Times New Roman" w:cs="Times New Roman"/>
          <w:sz w:val="28"/>
          <w:szCs w:val="28"/>
        </w:rPr>
        <w:t xml:space="preserve">                       2. Сведения об имуществе </w:t>
      </w:r>
      <w:hyperlink w:anchor="Par203" w:tooltip="Ссылка на текущий документ" w:history="1">
        <w:r w:rsidRPr="0075662C">
          <w:rPr>
            <w:rFonts w:ascii="Times New Roman" w:hAnsi="Times New Roman" w:cs="Times New Roman"/>
            <w:sz w:val="28"/>
            <w:szCs w:val="28"/>
          </w:rPr>
          <w:t>&lt;5&gt;</w:t>
        </w:r>
      </w:hyperlink>
    </w:p>
    <w:p w:rsidR="0075662C" w:rsidRPr="0075662C" w:rsidRDefault="0075662C">
      <w:pPr>
        <w:pStyle w:val="ConsPlusNormal"/>
        <w:ind w:firstLine="540"/>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2"/>
        <w:gridCol w:w="1287"/>
        <w:gridCol w:w="1287"/>
        <w:gridCol w:w="1755"/>
        <w:gridCol w:w="1755"/>
        <w:gridCol w:w="1638"/>
        <w:gridCol w:w="1053"/>
      </w:tblGrid>
      <w:tr w:rsidR="0075662C" w:rsidRPr="0075662C">
        <w:tblPrEx>
          <w:tblCellMar>
            <w:top w:w="0" w:type="dxa"/>
            <w:bottom w:w="0" w:type="dxa"/>
          </w:tblCellMar>
        </w:tblPrEx>
        <w:trPr>
          <w:trHeight w:val="800"/>
          <w:tblCellSpacing w:w="5" w:type="nil"/>
        </w:trPr>
        <w:tc>
          <w:tcPr>
            <w:tcW w:w="702"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N  </w:t>
            </w:r>
            <w:r w:rsidRPr="0075662C">
              <w:rPr>
                <w:rFonts w:ascii="Times New Roman" w:hAnsi="Times New Roman" w:cs="Times New Roman"/>
                <w:sz w:val="28"/>
                <w:szCs w:val="28"/>
              </w:rPr>
              <w:br/>
              <w:t xml:space="preserve">п/п </w:t>
            </w:r>
          </w:p>
        </w:tc>
        <w:tc>
          <w:tcPr>
            <w:tcW w:w="1287"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Наимено- </w:t>
            </w:r>
            <w:r w:rsidRPr="0075662C">
              <w:rPr>
                <w:rFonts w:ascii="Times New Roman" w:hAnsi="Times New Roman" w:cs="Times New Roman"/>
                <w:sz w:val="28"/>
                <w:szCs w:val="28"/>
              </w:rPr>
              <w:br/>
              <w:t xml:space="preserve">вание    </w:t>
            </w:r>
            <w:r w:rsidRPr="0075662C">
              <w:rPr>
                <w:rFonts w:ascii="Times New Roman" w:hAnsi="Times New Roman" w:cs="Times New Roman"/>
                <w:sz w:val="28"/>
                <w:szCs w:val="28"/>
              </w:rPr>
              <w:br/>
              <w:t>имущества</w:t>
            </w:r>
            <w:r w:rsidRPr="0075662C">
              <w:rPr>
                <w:rFonts w:ascii="Times New Roman" w:hAnsi="Times New Roman" w:cs="Times New Roman"/>
                <w:sz w:val="28"/>
                <w:szCs w:val="28"/>
              </w:rPr>
              <w:br/>
            </w:r>
            <w:hyperlink w:anchor="Par204" w:tooltip="Ссылка на текущий документ" w:history="1">
              <w:r w:rsidRPr="0075662C">
                <w:rPr>
                  <w:rFonts w:ascii="Times New Roman" w:hAnsi="Times New Roman" w:cs="Times New Roman"/>
                  <w:sz w:val="28"/>
                  <w:szCs w:val="28"/>
                </w:rPr>
                <w:t>&lt;6&gt;</w:t>
              </w:r>
            </w:hyperlink>
          </w:p>
        </w:tc>
        <w:tc>
          <w:tcPr>
            <w:tcW w:w="1287"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Вид      </w:t>
            </w:r>
            <w:r w:rsidRPr="0075662C">
              <w:rPr>
                <w:rFonts w:ascii="Times New Roman" w:hAnsi="Times New Roman" w:cs="Times New Roman"/>
                <w:sz w:val="28"/>
                <w:szCs w:val="28"/>
              </w:rPr>
              <w:br/>
              <w:t xml:space="preserve">собст-   </w:t>
            </w:r>
            <w:r w:rsidRPr="0075662C">
              <w:rPr>
                <w:rFonts w:ascii="Times New Roman" w:hAnsi="Times New Roman" w:cs="Times New Roman"/>
                <w:sz w:val="28"/>
                <w:szCs w:val="28"/>
              </w:rPr>
              <w:br/>
              <w:t xml:space="preserve">венности </w:t>
            </w:r>
            <w:r w:rsidRPr="0075662C">
              <w:rPr>
                <w:rFonts w:ascii="Times New Roman" w:hAnsi="Times New Roman" w:cs="Times New Roman"/>
                <w:sz w:val="28"/>
                <w:szCs w:val="28"/>
              </w:rPr>
              <w:br/>
            </w:r>
            <w:hyperlink w:anchor="Par205" w:tooltip="Ссылка на текущий документ" w:history="1">
              <w:r w:rsidRPr="0075662C">
                <w:rPr>
                  <w:rFonts w:ascii="Times New Roman" w:hAnsi="Times New Roman" w:cs="Times New Roman"/>
                  <w:sz w:val="28"/>
                  <w:szCs w:val="28"/>
                </w:rPr>
                <w:t>&lt;7&gt;</w:t>
              </w:r>
            </w:hyperlink>
          </w:p>
        </w:tc>
        <w:tc>
          <w:tcPr>
            <w:tcW w:w="1755"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Адрес места </w:t>
            </w:r>
            <w:r w:rsidRPr="0075662C">
              <w:rPr>
                <w:rFonts w:ascii="Times New Roman" w:hAnsi="Times New Roman" w:cs="Times New Roman"/>
                <w:sz w:val="28"/>
                <w:szCs w:val="28"/>
              </w:rPr>
              <w:br/>
              <w:t xml:space="preserve"> нахождения  </w:t>
            </w:r>
            <w:r w:rsidRPr="0075662C">
              <w:rPr>
                <w:rFonts w:ascii="Times New Roman" w:hAnsi="Times New Roman" w:cs="Times New Roman"/>
                <w:sz w:val="28"/>
                <w:szCs w:val="28"/>
              </w:rPr>
              <w:br/>
              <w:t xml:space="preserve"> имущества   </w:t>
            </w:r>
            <w:r w:rsidRPr="0075662C">
              <w:rPr>
                <w:rFonts w:ascii="Times New Roman" w:hAnsi="Times New Roman" w:cs="Times New Roman"/>
                <w:sz w:val="28"/>
                <w:szCs w:val="28"/>
              </w:rPr>
              <w:br/>
            </w:r>
            <w:hyperlink w:anchor="Par206" w:tooltip="Ссылка на текущий документ" w:history="1">
              <w:r w:rsidRPr="0075662C">
                <w:rPr>
                  <w:rFonts w:ascii="Times New Roman" w:hAnsi="Times New Roman" w:cs="Times New Roman"/>
                  <w:sz w:val="28"/>
                  <w:szCs w:val="28"/>
                </w:rPr>
                <w:t>&lt;8&gt;</w:t>
              </w:r>
            </w:hyperlink>
          </w:p>
        </w:tc>
        <w:tc>
          <w:tcPr>
            <w:tcW w:w="1755"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Дата     </w:t>
            </w:r>
            <w:r w:rsidRPr="0075662C">
              <w:rPr>
                <w:rFonts w:ascii="Times New Roman" w:hAnsi="Times New Roman" w:cs="Times New Roman"/>
                <w:sz w:val="28"/>
                <w:szCs w:val="28"/>
              </w:rPr>
              <w:br/>
              <w:t xml:space="preserve">приобретения </w:t>
            </w:r>
            <w:r w:rsidRPr="0075662C">
              <w:rPr>
                <w:rFonts w:ascii="Times New Roman" w:hAnsi="Times New Roman" w:cs="Times New Roman"/>
                <w:sz w:val="28"/>
                <w:szCs w:val="28"/>
              </w:rPr>
              <w:br/>
              <w:t xml:space="preserve">  имущества  </w:t>
            </w:r>
          </w:p>
        </w:tc>
        <w:tc>
          <w:tcPr>
            <w:tcW w:w="1638"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Основание  </w:t>
            </w:r>
            <w:r w:rsidRPr="0075662C">
              <w:rPr>
                <w:rFonts w:ascii="Times New Roman" w:hAnsi="Times New Roman" w:cs="Times New Roman"/>
                <w:sz w:val="28"/>
                <w:szCs w:val="28"/>
              </w:rPr>
              <w:br/>
              <w:t xml:space="preserve"> получения  </w:t>
            </w:r>
            <w:r w:rsidRPr="0075662C">
              <w:rPr>
                <w:rFonts w:ascii="Times New Roman" w:hAnsi="Times New Roman" w:cs="Times New Roman"/>
                <w:sz w:val="28"/>
                <w:szCs w:val="28"/>
              </w:rPr>
              <w:br/>
              <w:t xml:space="preserve"> имущества  </w:t>
            </w:r>
            <w:r w:rsidRPr="0075662C">
              <w:rPr>
                <w:rFonts w:ascii="Times New Roman" w:hAnsi="Times New Roman" w:cs="Times New Roman"/>
                <w:sz w:val="28"/>
                <w:szCs w:val="28"/>
              </w:rPr>
              <w:br/>
            </w:r>
            <w:hyperlink w:anchor="Par207" w:tooltip="Ссылка на текущий документ" w:history="1">
              <w:r w:rsidRPr="0075662C">
                <w:rPr>
                  <w:rFonts w:ascii="Times New Roman" w:hAnsi="Times New Roman" w:cs="Times New Roman"/>
                  <w:sz w:val="28"/>
                  <w:szCs w:val="28"/>
                </w:rPr>
                <w:t>&lt;9&gt;</w:t>
              </w:r>
            </w:hyperlink>
          </w:p>
        </w:tc>
        <w:tc>
          <w:tcPr>
            <w:tcW w:w="1053"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Сумма </w:t>
            </w:r>
            <w:r w:rsidRPr="0075662C">
              <w:rPr>
                <w:rFonts w:ascii="Times New Roman" w:hAnsi="Times New Roman" w:cs="Times New Roman"/>
                <w:sz w:val="28"/>
                <w:szCs w:val="28"/>
              </w:rPr>
              <w:br/>
              <w:t xml:space="preserve">сделки </w:t>
            </w:r>
            <w:r w:rsidRPr="0075662C">
              <w:rPr>
                <w:rFonts w:ascii="Times New Roman" w:hAnsi="Times New Roman" w:cs="Times New Roman"/>
                <w:sz w:val="28"/>
                <w:szCs w:val="28"/>
              </w:rPr>
              <w:br/>
            </w:r>
            <w:hyperlink w:anchor="Par208" w:tooltip="Ссылка на текущий документ" w:history="1">
              <w:r w:rsidRPr="0075662C">
                <w:rPr>
                  <w:rFonts w:ascii="Times New Roman" w:hAnsi="Times New Roman" w:cs="Times New Roman"/>
                  <w:sz w:val="28"/>
                  <w:szCs w:val="28"/>
                </w:rPr>
                <w:t>&lt;10&gt;</w:t>
              </w:r>
            </w:hyperlink>
          </w:p>
        </w:tc>
      </w:tr>
      <w:tr w:rsidR="0075662C" w:rsidRPr="0075662C">
        <w:tblPrEx>
          <w:tblCellMar>
            <w:top w:w="0" w:type="dxa"/>
            <w:bottom w:w="0" w:type="dxa"/>
          </w:tblCellMar>
        </w:tblPrEx>
        <w:trPr>
          <w:tblCellSpacing w:w="5" w:type="nil"/>
        </w:trPr>
        <w:tc>
          <w:tcPr>
            <w:tcW w:w="70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287"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287"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053"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70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287"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287"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053"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8424" w:type="dxa"/>
            <w:gridSpan w:val="6"/>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ИТОГО:</w:t>
            </w:r>
          </w:p>
        </w:tc>
        <w:tc>
          <w:tcPr>
            <w:tcW w:w="1053"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bl>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bookmarkStart w:id="6" w:name="Par170"/>
      <w:bookmarkEnd w:id="6"/>
      <w:r w:rsidRPr="0075662C">
        <w:rPr>
          <w:rFonts w:ascii="Times New Roman" w:hAnsi="Times New Roman" w:cs="Times New Roman"/>
          <w:sz w:val="28"/>
          <w:szCs w:val="28"/>
        </w:rPr>
        <w:t xml:space="preserve">           3. Сведения об источниках средств, за счет которых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приобретено имущество</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Источниками  получения  средств, за счет которых приобретено имущество,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являются </w:t>
      </w:r>
      <w:hyperlink w:anchor="Par209" w:tooltip="Ссылка на текущий документ" w:history="1">
        <w:r w:rsidRPr="0075662C">
          <w:rPr>
            <w:rFonts w:ascii="Times New Roman" w:hAnsi="Times New Roman" w:cs="Times New Roman"/>
            <w:sz w:val="28"/>
            <w:szCs w:val="28"/>
          </w:rPr>
          <w:t>&lt;11&gt;</w:t>
        </w:r>
      </w:hyperlink>
      <w:r w:rsidRPr="0075662C">
        <w:rPr>
          <w:rFonts w:ascii="Times New Roman" w:hAnsi="Times New Roman" w:cs="Times New Roman"/>
          <w:sz w:val="28"/>
          <w:szCs w:val="28"/>
        </w:rPr>
        <w:t>: ____________________________________________________________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__________________________________________________________________________.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Сумма  общего дохода кандидата и его супруги (супруга) за три последних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года, предшествующих приобретению имущества, 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___________________________________________________________________ рублей.</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4. Обязательства имущественного характера</w:t>
      </w:r>
    </w:p>
    <w:p w:rsidR="0075662C" w:rsidRPr="0075662C" w:rsidRDefault="0075662C">
      <w:pPr>
        <w:pStyle w:val="ConsPlusNormal"/>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5"/>
        <w:gridCol w:w="1872"/>
        <w:gridCol w:w="1404"/>
        <w:gridCol w:w="1989"/>
        <w:gridCol w:w="1755"/>
        <w:gridCol w:w="1755"/>
      </w:tblGrid>
      <w:tr w:rsidR="0075662C" w:rsidRPr="0075662C">
        <w:tblPrEx>
          <w:tblCellMar>
            <w:top w:w="0" w:type="dxa"/>
            <w:bottom w:w="0" w:type="dxa"/>
          </w:tblCellMar>
        </w:tblPrEx>
        <w:trPr>
          <w:trHeight w:val="800"/>
          <w:tblCellSpacing w:w="5" w:type="nil"/>
        </w:trPr>
        <w:tc>
          <w:tcPr>
            <w:tcW w:w="585"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N </w:t>
            </w:r>
            <w:r w:rsidRPr="0075662C">
              <w:rPr>
                <w:rFonts w:ascii="Times New Roman" w:hAnsi="Times New Roman" w:cs="Times New Roman"/>
                <w:sz w:val="28"/>
                <w:szCs w:val="28"/>
              </w:rPr>
              <w:br/>
              <w:t>п/п</w:t>
            </w:r>
          </w:p>
        </w:tc>
        <w:tc>
          <w:tcPr>
            <w:tcW w:w="1872"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Содержание  </w:t>
            </w:r>
            <w:r w:rsidRPr="0075662C">
              <w:rPr>
                <w:rFonts w:ascii="Times New Roman" w:hAnsi="Times New Roman" w:cs="Times New Roman"/>
                <w:sz w:val="28"/>
                <w:szCs w:val="28"/>
              </w:rPr>
              <w:br/>
              <w:t xml:space="preserve">обязательства </w:t>
            </w:r>
            <w:r w:rsidRPr="0075662C">
              <w:rPr>
                <w:rFonts w:ascii="Times New Roman" w:hAnsi="Times New Roman" w:cs="Times New Roman"/>
                <w:sz w:val="28"/>
                <w:szCs w:val="28"/>
              </w:rPr>
              <w:br/>
            </w:r>
            <w:hyperlink w:anchor="Par210" w:tooltip="Ссылка на текущий документ" w:history="1">
              <w:r w:rsidRPr="0075662C">
                <w:rPr>
                  <w:rFonts w:ascii="Times New Roman" w:hAnsi="Times New Roman" w:cs="Times New Roman"/>
                  <w:sz w:val="28"/>
                  <w:szCs w:val="28"/>
                </w:rPr>
                <w:t>&lt;12&gt;</w:t>
              </w:r>
            </w:hyperlink>
          </w:p>
        </w:tc>
        <w:tc>
          <w:tcPr>
            <w:tcW w:w="1404"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Кредитор </w:t>
            </w:r>
            <w:r w:rsidRPr="0075662C">
              <w:rPr>
                <w:rFonts w:ascii="Times New Roman" w:hAnsi="Times New Roman" w:cs="Times New Roman"/>
                <w:sz w:val="28"/>
                <w:szCs w:val="28"/>
              </w:rPr>
              <w:br/>
              <w:t xml:space="preserve">(должник) </w:t>
            </w:r>
            <w:r w:rsidRPr="0075662C">
              <w:rPr>
                <w:rFonts w:ascii="Times New Roman" w:hAnsi="Times New Roman" w:cs="Times New Roman"/>
                <w:sz w:val="28"/>
                <w:szCs w:val="28"/>
              </w:rPr>
              <w:br/>
            </w:r>
            <w:hyperlink w:anchor="Par211" w:tooltip="Ссылка на текущий документ" w:history="1">
              <w:r w:rsidRPr="0075662C">
                <w:rPr>
                  <w:rFonts w:ascii="Times New Roman" w:hAnsi="Times New Roman" w:cs="Times New Roman"/>
                  <w:sz w:val="28"/>
                  <w:szCs w:val="28"/>
                </w:rPr>
                <w:t>&lt;13&gt;</w:t>
              </w:r>
            </w:hyperlink>
          </w:p>
        </w:tc>
        <w:tc>
          <w:tcPr>
            <w:tcW w:w="1989"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Основание   </w:t>
            </w:r>
            <w:r w:rsidRPr="0075662C">
              <w:rPr>
                <w:rFonts w:ascii="Times New Roman" w:hAnsi="Times New Roman" w:cs="Times New Roman"/>
                <w:sz w:val="28"/>
                <w:szCs w:val="28"/>
              </w:rPr>
              <w:br/>
              <w:t xml:space="preserve"> возникновения </w:t>
            </w:r>
            <w:r w:rsidRPr="0075662C">
              <w:rPr>
                <w:rFonts w:ascii="Times New Roman" w:hAnsi="Times New Roman" w:cs="Times New Roman"/>
                <w:sz w:val="28"/>
                <w:szCs w:val="28"/>
              </w:rPr>
              <w:br/>
              <w:t xml:space="preserve"> обязательства </w:t>
            </w:r>
            <w:r w:rsidRPr="0075662C">
              <w:rPr>
                <w:rFonts w:ascii="Times New Roman" w:hAnsi="Times New Roman" w:cs="Times New Roman"/>
                <w:sz w:val="28"/>
                <w:szCs w:val="28"/>
              </w:rPr>
              <w:br/>
            </w:r>
            <w:hyperlink w:anchor="Par212" w:tooltip="Ссылка на текущий документ" w:history="1">
              <w:r w:rsidRPr="0075662C">
                <w:rPr>
                  <w:rFonts w:ascii="Times New Roman" w:hAnsi="Times New Roman" w:cs="Times New Roman"/>
                  <w:sz w:val="28"/>
                  <w:szCs w:val="28"/>
                </w:rPr>
                <w:t>&lt;14&gt;</w:t>
              </w:r>
            </w:hyperlink>
          </w:p>
        </w:tc>
        <w:tc>
          <w:tcPr>
            <w:tcW w:w="1755"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Сумма    </w:t>
            </w:r>
            <w:r w:rsidRPr="0075662C">
              <w:rPr>
                <w:rFonts w:ascii="Times New Roman" w:hAnsi="Times New Roman" w:cs="Times New Roman"/>
                <w:sz w:val="28"/>
                <w:szCs w:val="28"/>
              </w:rPr>
              <w:br/>
              <w:t>обязательства</w:t>
            </w:r>
            <w:r w:rsidRPr="0075662C">
              <w:rPr>
                <w:rFonts w:ascii="Times New Roman" w:hAnsi="Times New Roman" w:cs="Times New Roman"/>
                <w:sz w:val="28"/>
                <w:szCs w:val="28"/>
              </w:rPr>
              <w:br/>
            </w:r>
            <w:hyperlink w:anchor="Par213" w:tooltip="Ссылка на текущий документ" w:history="1">
              <w:r w:rsidRPr="0075662C">
                <w:rPr>
                  <w:rFonts w:ascii="Times New Roman" w:hAnsi="Times New Roman" w:cs="Times New Roman"/>
                  <w:sz w:val="28"/>
                  <w:szCs w:val="28"/>
                </w:rPr>
                <w:t>&lt;15&gt;</w:t>
              </w:r>
            </w:hyperlink>
            <w:r w:rsidRPr="0075662C">
              <w:rPr>
                <w:rFonts w:ascii="Times New Roman" w:hAnsi="Times New Roman" w:cs="Times New Roman"/>
                <w:sz w:val="28"/>
                <w:szCs w:val="28"/>
              </w:rPr>
              <w:br/>
              <w:t xml:space="preserve">   (руб.)    </w:t>
            </w:r>
          </w:p>
        </w:tc>
        <w:tc>
          <w:tcPr>
            <w:tcW w:w="1755"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Условия   </w:t>
            </w:r>
            <w:r w:rsidRPr="0075662C">
              <w:rPr>
                <w:rFonts w:ascii="Times New Roman" w:hAnsi="Times New Roman" w:cs="Times New Roman"/>
                <w:sz w:val="28"/>
                <w:szCs w:val="28"/>
              </w:rPr>
              <w:br/>
              <w:t>обязательства</w:t>
            </w:r>
            <w:r w:rsidRPr="0075662C">
              <w:rPr>
                <w:rFonts w:ascii="Times New Roman" w:hAnsi="Times New Roman" w:cs="Times New Roman"/>
                <w:sz w:val="28"/>
                <w:szCs w:val="28"/>
              </w:rPr>
              <w:br/>
            </w:r>
            <w:hyperlink w:anchor="Par214" w:tooltip="Ссылка на текущий документ" w:history="1">
              <w:r w:rsidRPr="0075662C">
                <w:rPr>
                  <w:rFonts w:ascii="Times New Roman" w:hAnsi="Times New Roman" w:cs="Times New Roman"/>
                  <w:sz w:val="28"/>
                  <w:szCs w:val="28"/>
                </w:rPr>
                <w:t>&lt;16&gt;</w:t>
              </w:r>
            </w:hyperlink>
          </w:p>
        </w:tc>
      </w:tr>
      <w:tr w:rsidR="0075662C" w:rsidRPr="0075662C">
        <w:tblPrEx>
          <w:tblCellMar>
            <w:top w:w="0" w:type="dxa"/>
            <w:bottom w:w="0" w:type="dxa"/>
          </w:tblCellMar>
        </w:tblPrEx>
        <w:trPr>
          <w:tblCellSpacing w:w="5" w:type="nil"/>
        </w:trPr>
        <w:tc>
          <w:tcPr>
            <w:tcW w:w="58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87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40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989"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58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87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404"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989"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755"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bl>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Достоверность и полноту настоящих сведений подтверждаю.</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"__" __________ ____ г. 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(подпись кандидата)</w:t>
      </w:r>
    </w:p>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w:t>
      </w:r>
    </w:p>
    <w:p w:rsidR="0075662C" w:rsidRPr="0075662C" w:rsidRDefault="0075662C">
      <w:pPr>
        <w:pStyle w:val="ConsPlusNormal"/>
        <w:ind w:firstLine="540"/>
        <w:jc w:val="both"/>
        <w:rPr>
          <w:rFonts w:ascii="Times New Roman" w:hAnsi="Times New Roman" w:cs="Times New Roman"/>
          <w:sz w:val="28"/>
          <w:szCs w:val="28"/>
        </w:rPr>
      </w:pPr>
      <w:bookmarkStart w:id="7" w:name="Par199"/>
      <w:bookmarkEnd w:id="7"/>
      <w:r w:rsidRPr="0075662C">
        <w:rPr>
          <w:rFonts w:ascii="Times New Roman" w:hAnsi="Times New Roman" w:cs="Times New Roman"/>
          <w:sz w:val="28"/>
          <w:szCs w:val="28"/>
        </w:rPr>
        <w:t>&lt;1&gt; Справка заполняется отдельно на каждое лицо, о котором представляются сведения.</w:t>
      </w:r>
    </w:p>
    <w:p w:rsidR="0075662C" w:rsidRPr="0075662C" w:rsidRDefault="0075662C">
      <w:pPr>
        <w:pStyle w:val="ConsPlusNormal"/>
        <w:ind w:firstLine="540"/>
        <w:jc w:val="both"/>
        <w:rPr>
          <w:rFonts w:ascii="Times New Roman" w:hAnsi="Times New Roman" w:cs="Times New Roman"/>
          <w:sz w:val="28"/>
          <w:szCs w:val="28"/>
        </w:rPr>
      </w:pPr>
      <w:bookmarkStart w:id="8" w:name="Par200"/>
      <w:bookmarkEnd w:id="8"/>
      <w:r w:rsidRPr="0075662C">
        <w:rPr>
          <w:rFonts w:ascii="Times New Roman" w:hAnsi="Times New Roman" w:cs="Times New Roman"/>
          <w:sz w:val="28"/>
          <w:szCs w:val="28"/>
        </w:rPr>
        <w:t>&lt;2&gt; Указывается для супруги (супруга) и несовершеннолетних детей.</w:t>
      </w:r>
    </w:p>
    <w:p w:rsidR="0075662C" w:rsidRPr="0075662C" w:rsidRDefault="0075662C">
      <w:pPr>
        <w:pStyle w:val="ConsPlusNormal"/>
        <w:ind w:firstLine="540"/>
        <w:jc w:val="both"/>
        <w:rPr>
          <w:rFonts w:ascii="Times New Roman" w:hAnsi="Times New Roman" w:cs="Times New Roman"/>
          <w:sz w:val="28"/>
          <w:szCs w:val="28"/>
        </w:rPr>
      </w:pPr>
      <w:bookmarkStart w:id="9" w:name="Par201"/>
      <w:bookmarkEnd w:id="9"/>
      <w:r w:rsidRPr="0075662C">
        <w:rPr>
          <w:rFonts w:ascii="Times New Roman" w:hAnsi="Times New Roman" w:cs="Times New Roman"/>
          <w:sz w:val="28"/>
          <w:szCs w:val="28"/>
        </w:rPr>
        <w:t>&lt;3&gt; В отношении несовершеннолетних детей указывается в случае наличия у них документа, удостоверяющего личность.</w:t>
      </w:r>
    </w:p>
    <w:p w:rsidR="0075662C" w:rsidRPr="0075662C" w:rsidRDefault="0075662C">
      <w:pPr>
        <w:pStyle w:val="ConsPlusNormal"/>
        <w:ind w:firstLine="540"/>
        <w:jc w:val="both"/>
        <w:rPr>
          <w:rFonts w:ascii="Times New Roman" w:hAnsi="Times New Roman" w:cs="Times New Roman"/>
          <w:sz w:val="28"/>
          <w:szCs w:val="28"/>
        </w:rPr>
      </w:pPr>
      <w:bookmarkStart w:id="10" w:name="Par202"/>
      <w:bookmarkEnd w:id="10"/>
      <w:r w:rsidRPr="0075662C">
        <w:rPr>
          <w:rFonts w:ascii="Times New Roman" w:hAnsi="Times New Roman" w:cs="Times New Roman"/>
          <w:sz w:val="28"/>
          <w:szCs w:val="28"/>
        </w:rPr>
        <w:t>&lt;4&gt; Указывается при наличии.</w:t>
      </w:r>
    </w:p>
    <w:p w:rsidR="0075662C" w:rsidRPr="0075662C" w:rsidRDefault="0075662C">
      <w:pPr>
        <w:pStyle w:val="ConsPlusNormal"/>
        <w:ind w:firstLine="540"/>
        <w:jc w:val="both"/>
        <w:rPr>
          <w:rFonts w:ascii="Times New Roman" w:hAnsi="Times New Roman" w:cs="Times New Roman"/>
          <w:sz w:val="28"/>
          <w:szCs w:val="28"/>
        </w:rPr>
      </w:pPr>
      <w:bookmarkStart w:id="11" w:name="Par203"/>
      <w:bookmarkEnd w:id="11"/>
      <w:r w:rsidRPr="0075662C">
        <w:rPr>
          <w:rFonts w:ascii="Times New Roman" w:hAnsi="Times New Roman" w:cs="Times New Roman"/>
          <w:sz w:val="28"/>
          <w:szCs w:val="28"/>
        </w:rPr>
        <w:t>&lt;5&gt;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75662C" w:rsidRPr="0075662C" w:rsidRDefault="0075662C">
      <w:pPr>
        <w:pStyle w:val="ConsPlusNormal"/>
        <w:ind w:firstLine="540"/>
        <w:jc w:val="both"/>
        <w:rPr>
          <w:rFonts w:ascii="Times New Roman" w:hAnsi="Times New Roman" w:cs="Times New Roman"/>
          <w:sz w:val="28"/>
          <w:szCs w:val="28"/>
        </w:rPr>
      </w:pPr>
      <w:bookmarkStart w:id="12" w:name="Par204"/>
      <w:bookmarkEnd w:id="12"/>
      <w:r w:rsidRPr="0075662C">
        <w:rPr>
          <w:rFonts w:ascii="Times New Roman" w:hAnsi="Times New Roman" w:cs="Times New Roman"/>
          <w:sz w:val="28"/>
          <w:szCs w:val="28"/>
        </w:rPr>
        <w:t xml:space="preserve">&lt;6&gt;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anchor="Par155" w:tooltip="Ссылка на текущий документ" w:history="1">
        <w:r w:rsidRPr="0075662C">
          <w:rPr>
            <w:rFonts w:ascii="Times New Roman" w:hAnsi="Times New Roman" w:cs="Times New Roman"/>
            <w:sz w:val="28"/>
            <w:szCs w:val="28"/>
          </w:rPr>
          <w:t>раздела 2</w:t>
        </w:r>
      </w:hyperlink>
      <w:r w:rsidRPr="0075662C">
        <w:rPr>
          <w:rFonts w:ascii="Times New Roman" w:hAnsi="Times New Roman" w:cs="Times New Roman"/>
          <w:sz w:val="28"/>
          <w:szCs w:val="28"/>
        </w:rPr>
        <w:t xml:space="preserve"> и графы </w:t>
      </w:r>
      <w:hyperlink w:anchor="Par170" w:tooltip="Ссылка на текущий документ" w:history="1">
        <w:r w:rsidRPr="0075662C">
          <w:rPr>
            <w:rFonts w:ascii="Times New Roman" w:hAnsi="Times New Roman" w:cs="Times New Roman"/>
            <w:sz w:val="28"/>
            <w:szCs w:val="28"/>
          </w:rPr>
          <w:t>раздела 3</w:t>
        </w:r>
      </w:hyperlink>
      <w:r w:rsidRPr="0075662C">
        <w:rPr>
          <w:rFonts w:ascii="Times New Roman" w:hAnsi="Times New Roman" w:cs="Times New Roman"/>
          <w:sz w:val="28"/>
          <w:szCs w:val="28"/>
        </w:rPr>
        <w:t xml:space="preserve"> не заполняются.</w:t>
      </w:r>
    </w:p>
    <w:p w:rsidR="0075662C" w:rsidRPr="0075662C" w:rsidRDefault="0075662C">
      <w:pPr>
        <w:pStyle w:val="ConsPlusNormal"/>
        <w:ind w:firstLine="540"/>
        <w:jc w:val="both"/>
        <w:rPr>
          <w:rFonts w:ascii="Times New Roman" w:hAnsi="Times New Roman" w:cs="Times New Roman"/>
          <w:sz w:val="28"/>
          <w:szCs w:val="28"/>
        </w:rPr>
      </w:pPr>
      <w:bookmarkStart w:id="13" w:name="Par205"/>
      <w:bookmarkEnd w:id="13"/>
      <w:r w:rsidRPr="0075662C">
        <w:rPr>
          <w:rFonts w:ascii="Times New Roman" w:hAnsi="Times New Roman" w:cs="Times New Roman"/>
          <w:sz w:val="28"/>
          <w:szCs w:val="28"/>
        </w:rPr>
        <w:t>&lt;7&gt;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75662C" w:rsidRPr="0075662C" w:rsidRDefault="0075662C">
      <w:pPr>
        <w:pStyle w:val="ConsPlusNormal"/>
        <w:ind w:firstLine="540"/>
        <w:jc w:val="both"/>
        <w:rPr>
          <w:rFonts w:ascii="Times New Roman" w:hAnsi="Times New Roman" w:cs="Times New Roman"/>
          <w:sz w:val="28"/>
          <w:szCs w:val="28"/>
        </w:rPr>
      </w:pPr>
      <w:bookmarkStart w:id="14" w:name="Par206"/>
      <w:bookmarkEnd w:id="14"/>
      <w:r w:rsidRPr="0075662C">
        <w:rPr>
          <w:rFonts w:ascii="Times New Roman" w:hAnsi="Times New Roman" w:cs="Times New Roman"/>
          <w:sz w:val="28"/>
          <w:szCs w:val="28"/>
        </w:rPr>
        <w:t>&lt;8&gt; Указывается только для объектов недвижимого имущества.</w:t>
      </w:r>
    </w:p>
    <w:p w:rsidR="0075662C" w:rsidRPr="0075662C" w:rsidRDefault="0075662C">
      <w:pPr>
        <w:pStyle w:val="ConsPlusNormal"/>
        <w:ind w:firstLine="540"/>
        <w:jc w:val="both"/>
        <w:rPr>
          <w:rFonts w:ascii="Times New Roman" w:hAnsi="Times New Roman" w:cs="Times New Roman"/>
          <w:sz w:val="28"/>
          <w:szCs w:val="28"/>
        </w:rPr>
      </w:pPr>
      <w:bookmarkStart w:id="15" w:name="Par207"/>
      <w:bookmarkEnd w:id="15"/>
      <w:r w:rsidRPr="0075662C">
        <w:rPr>
          <w:rFonts w:ascii="Times New Roman" w:hAnsi="Times New Roman" w:cs="Times New Roman"/>
          <w:sz w:val="28"/>
          <w:szCs w:val="28"/>
        </w:rPr>
        <w:t>&lt;9&gt; Указываются предусмотренные законом основания приобретения имущества (покупка, дарение, наследование или иное).</w:t>
      </w:r>
    </w:p>
    <w:p w:rsidR="0075662C" w:rsidRPr="0075662C" w:rsidRDefault="0075662C">
      <w:pPr>
        <w:pStyle w:val="ConsPlusNormal"/>
        <w:ind w:firstLine="540"/>
        <w:jc w:val="both"/>
        <w:rPr>
          <w:rFonts w:ascii="Times New Roman" w:hAnsi="Times New Roman" w:cs="Times New Roman"/>
          <w:sz w:val="28"/>
          <w:szCs w:val="28"/>
        </w:rPr>
      </w:pPr>
      <w:bookmarkStart w:id="16" w:name="Par208"/>
      <w:bookmarkEnd w:id="16"/>
      <w:r w:rsidRPr="0075662C">
        <w:rPr>
          <w:rFonts w:ascii="Times New Roman" w:hAnsi="Times New Roman" w:cs="Times New Roman"/>
          <w:sz w:val="28"/>
          <w:szCs w:val="28"/>
        </w:rPr>
        <w:t>&lt;10&gt; Указывается в валюте совершения сделки, а также в рублях по курсу Банка России на дату совершения сделки.</w:t>
      </w:r>
    </w:p>
    <w:p w:rsidR="0075662C" w:rsidRPr="0075662C" w:rsidRDefault="0075662C">
      <w:pPr>
        <w:pStyle w:val="ConsPlusNormal"/>
        <w:ind w:firstLine="540"/>
        <w:jc w:val="both"/>
        <w:rPr>
          <w:rFonts w:ascii="Times New Roman" w:hAnsi="Times New Roman" w:cs="Times New Roman"/>
          <w:sz w:val="28"/>
          <w:szCs w:val="28"/>
        </w:rPr>
      </w:pPr>
      <w:bookmarkStart w:id="17" w:name="Par209"/>
      <w:bookmarkEnd w:id="17"/>
      <w:r w:rsidRPr="0075662C">
        <w:rPr>
          <w:rFonts w:ascii="Times New Roman" w:hAnsi="Times New Roman" w:cs="Times New Roman"/>
          <w:sz w:val="28"/>
          <w:szCs w:val="28"/>
        </w:rPr>
        <w:t>&lt;11&gt;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75662C" w:rsidRPr="0075662C" w:rsidRDefault="0075662C">
      <w:pPr>
        <w:pStyle w:val="ConsPlusNormal"/>
        <w:ind w:firstLine="540"/>
        <w:jc w:val="both"/>
        <w:rPr>
          <w:rFonts w:ascii="Times New Roman" w:hAnsi="Times New Roman" w:cs="Times New Roman"/>
          <w:sz w:val="28"/>
          <w:szCs w:val="28"/>
        </w:rPr>
      </w:pPr>
      <w:bookmarkStart w:id="18" w:name="Par210"/>
      <w:bookmarkEnd w:id="18"/>
      <w:r w:rsidRPr="0075662C">
        <w:rPr>
          <w:rFonts w:ascii="Times New Roman" w:hAnsi="Times New Roman" w:cs="Times New Roman"/>
          <w:sz w:val="28"/>
          <w:szCs w:val="28"/>
        </w:rPr>
        <w:t>&lt;12&gt; Указывается существо обязательства (заем, кредит или другое).</w:t>
      </w:r>
    </w:p>
    <w:p w:rsidR="0075662C" w:rsidRPr="0075662C" w:rsidRDefault="0075662C">
      <w:pPr>
        <w:pStyle w:val="ConsPlusNormal"/>
        <w:ind w:firstLine="540"/>
        <w:jc w:val="both"/>
        <w:rPr>
          <w:rFonts w:ascii="Times New Roman" w:hAnsi="Times New Roman" w:cs="Times New Roman"/>
          <w:sz w:val="28"/>
          <w:szCs w:val="28"/>
        </w:rPr>
      </w:pPr>
      <w:bookmarkStart w:id="19" w:name="Par211"/>
      <w:bookmarkEnd w:id="19"/>
      <w:r w:rsidRPr="0075662C">
        <w:rPr>
          <w:rFonts w:ascii="Times New Roman" w:hAnsi="Times New Roman" w:cs="Times New Roman"/>
          <w:sz w:val="28"/>
          <w:szCs w:val="28"/>
        </w:rPr>
        <w:t>&lt;13&gt; Указывается вторая сторона обязательства: кредитор или должник, его фамилия, имя и отчество (наименование юридического лица), адрес.</w:t>
      </w:r>
    </w:p>
    <w:p w:rsidR="0075662C" w:rsidRPr="0075662C" w:rsidRDefault="0075662C">
      <w:pPr>
        <w:pStyle w:val="ConsPlusNormal"/>
        <w:ind w:firstLine="540"/>
        <w:jc w:val="both"/>
        <w:rPr>
          <w:rFonts w:ascii="Times New Roman" w:hAnsi="Times New Roman" w:cs="Times New Roman"/>
          <w:sz w:val="28"/>
          <w:szCs w:val="28"/>
        </w:rPr>
      </w:pPr>
      <w:bookmarkStart w:id="20" w:name="Par212"/>
      <w:bookmarkEnd w:id="20"/>
      <w:r w:rsidRPr="0075662C">
        <w:rPr>
          <w:rFonts w:ascii="Times New Roman" w:hAnsi="Times New Roman" w:cs="Times New Roman"/>
          <w:sz w:val="28"/>
          <w:szCs w:val="28"/>
        </w:rPr>
        <w:t>&lt;14&gt;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75662C" w:rsidRPr="0075662C" w:rsidRDefault="0075662C">
      <w:pPr>
        <w:pStyle w:val="ConsPlusNormal"/>
        <w:ind w:firstLine="540"/>
        <w:jc w:val="both"/>
        <w:rPr>
          <w:rFonts w:ascii="Times New Roman" w:hAnsi="Times New Roman" w:cs="Times New Roman"/>
          <w:sz w:val="28"/>
          <w:szCs w:val="28"/>
        </w:rPr>
      </w:pPr>
      <w:bookmarkStart w:id="21" w:name="Par213"/>
      <w:bookmarkEnd w:id="21"/>
      <w:r w:rsidRPr="0075662C">
        <w:rPr>
          <w:rFonts w:ascii="Times New Roman" w:hAnsi="Times New Roman" w:cs="Times New Roman"/>
          <w:sz w:val="28"/>
          <w:szCs w:val="28"/>
        </w:rPr>
        <w:t>&lt;15&gt;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75662C" w:rsidRPr="0075662C" w:rsidRDefault="0075662C">
      <w:pPr>
        <w:pStyle w:val="ConsPlusNormal"/>
        <w:ind w:firstLine="540"/>
        <w:jc w:val="both"/>
        <w:rPr>
          <w:rFonts w:ascii="Times New Roman" w:hAnsi="Times New Roman" w:cs="Times New Roman"/>
          <w:sz w:val="28"/>
          <w:szCs w:val="28"/>
        </w:rPr>
      </w:pPr>
      <w:bookmarkStart w:id="22" w:name="Par214"/>
      <w:bookmarkEnd w:id="22"/>
      <w:r w:rsidRPr="0075662C">
        <w:rPr>
          <w:rFonts w:ascii="Times New Roman" w:hAnsi="Times New Roman" w:cs="Times New Roman"/>
          <w:sz w:val="28"/>
          <w:szCs w:val="28"/>
        </w:rPr>
        <w:t>&lt;16&gt;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jc w:val="right"/>
        <w:outlineLvl w:val="0"/>
        <w:rPr>
          <w:rFonts w:ascii="Times New Roman" w:hAnsi="Times New Roman" w:cs="Times New Roman"/>
          <w:sz w:val="28"/>
          <w:szCs w:val="28"/>
        </w:rPr>
      </w:pPr>
      <w:r w:rsidRPr="0075662C">
        <w:rPr>
          <w:rFonts w:ascii="Times New Roman" w:hAnsi="Times New Roman" w:cs="Times New Roman"/>
          <w:sz w:val="28"/>
          <w:szCs w:val="28"/>
        </w:rPr>
        <w:t>Утверждена</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Указом Президента</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Российской Федерации</w:t>
      </w:r>
    </w:p>
    <w:p w:rsidR="0075662C" w:rsidRPr="0075662C" w:rsidRDefault="0075662C">
      <w:pPr>
        <w:pStyle w:val="ConsPlusNormal"/>
        <w:jc w:val="right"/>
        <w:rPr>
          <w:rFonts w:ascii="Times New Roman" w:hAnsi="Times New Roman" w:cs="Times New Roman"/>
          <w:sz w:val="28"/>
          <w:szCs w:val="28"/>
        </w:rPr>
      </w:pPr>
      <w:r w:rsidRPr="0075662C">
        <w:rPr>
          <w:rFonts w:ascii="Times New Roman" w:hAnsi="Times New Roman" w:cs="Times New Roman"/>
          <w:sz w:val="28"/>
          <w:szCs w:val="28"/>
        </w:rPr>
        <w:t>от 6 июня 2013 г</w:t>
      </w:r>
      <w:r w:rsidR="001B65F1">
        <w:rPr>
          <w:rFonts w:ascii="Times New Roman" w:hAnsi="Times New Roman" w:cs="Times New Roman"/>
          <w:sz w:val="28"/>
          <w:szCs w:val="28"/>
        </w:rPr>
        <w:t>. №</w:t>
      </w:r>
      <w:r w:rsidRPr="0075662C">
        <w:rPr>
          <w:rFonts w:ascii="Times New Roman" w:hAnsi="Times New Roman" w:cs="Times New Roman"/>
          <w:sz w:val="28"/>
          <w:szCs w:val="28"/>
        </w:rPr>
        <w:t xml:space="preserve"> 546</w:t>
      </w:r>
    </w:p>
    <w:p w:rsidR="0075662C" w:rsidRPr="0075662C" w:rsidRDefault="0075662C">
      <w:pPr>
        <w:pStyle w:val="ConsPlusNormal"/>
        <w:jc w:val="center"/>
        <w:rPr>
          <w:rFonts w:ascii="Times New Roman" w:hAnsi="Times New Roman" w:cs="Times New Roman"/>
          <w:sz w:val="28"/>
          <w:szCs w:val="28"/>
        </w:rPr>
      </w:pPr>
    </w:p>
    <w:p w:rsidR="0075662C" w:rsidRPr="0075662C" w:rsidRDefault="0075662C" w:rsidP="0075662C">
      <w:pPr>
        <w:pStyle w:val="ConsPlusNonformat"/>
        <w:jc w:val="center"/>
        <w:rPr>
          <w:rFonts w:ascii="Times New Roman" w:hAnsi="Times New Roman" w:cs="Times New Roman"/>
          <w:sz w:val="28"/>
          <w:szCs w:val="28"/>
        </w:rPr>
      </w:pPr>
      <w:bookmarkStart w:id="23" w:name="Par227"/>
      <w:bookmarkEnd w:id="23"/>
      <w:r w:rsidRPr="0075662C">
        <w:rPr>
          <w:rFonts w:ascii="Times New Roman" w:hAnsi="Times New Roman" w:cs="Times New Roman"/>
          <w:sz w:val="28"/>
          <w:szCs w:val="28"/>
        </w:rPr>
        <w:t xml:space="preserve">СПРАВКА </w:t>
      </w:r>
      <w:hyperlink w:anchor="Par312" w:tooltip="Ссылка на текущий документ" w:history="1">
        <w:r w:rsidRPr="0075662C">
          <w:rPr>
            <w:rFonts w:ascii="Times New Roman" w:hAnsi="Times New Roman" w:cs="Times New Roman"/>
            <w:sz w:val="28"/>
            <w:szCs w:val="28"/>
          </w:rPr>
          <w:t>&lt;1&gt;</w:t>
        </w:r>
      </w:hyperlink>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о расходах кандидата, его супруги (супруга)</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и несовершеннолетних детей по каждой сделке</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по приобретению земельного участка, другого объекта</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недвижимости, транспортного средства, ценных бумаг,</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акций (долей участия, паев в уставных (складочных)</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капиталах организаций) и об источниках получения средств,</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за счет которых совершена сделка, представляемая</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кандидатом на выборах в органы государственной</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власти, выборах глав муниципальных районов</w:t>
      </w:r>
    </w:p>
    <w:p w:rsidR="0075662C" w:rsidRPr="0075662C" w:rsidRDefault="0075662C" w:rsidP="0075662C">
      <w:pPr>
        <w:pStyle w:val="ConsPlusNonformat"/>
        <w:jc w:val="center"/>
        <w:rPr>
          <w:rFonts w:ascii="Times New Roman" w:hAnsi="Times New Roman" w:cs="Times New Roman"/>
          <w:sz w:val="28"/>
          <w:szCs w:val="28"/>
        </w:rPr>
      </w:pPr>
      <w:r w:rsidRPr="0075662C">
        <w:rPr>
          <w:rFonts w:ascii="Times New Roman" w:hAnsi="Times New Roman" w:cs="Times New Roman"/>
          <w:sz w:val="28"/>
          <w:szCs w:val="28"/>
        </w:rPr>
        <w:t>и глав городских округов</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Я, _____________________________________________, выдвинутый кандидатом</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(фамилия, имя, отчество)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в (на) ____________________________________________________________________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(наименование должности)</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_______________________________________________________, сообщаю сведения 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своих расходах, расходах моей супруги  (моего   супруга),   расходах   моих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несовершеннолетних детей (ненужное  зачеркнуть)   по   каждой   сделке   по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приобретению недвижимого имущества, транспортного  средства, ценных  бумаг,</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акций (долей участия, паев в уставных (складочных)  капиталах  организаций)</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и об источниках средств, за счет которых совершена сделка:</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1. Сведения о кандидате, его супруге и несовершеннолетних детях</w:t>
      </w:r>
    </w:p>
    <w:p w:rsidR="0075662C" w:rsidRPr="0075662C" w:rsidRDefault="0075662C">
      <w:pPr>
        <w:pStyle w:val="ConsPlusNormal"/>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42"/>
        <w:gridCol w:w="5850"/>
      </w:tblGrid>
      <w:tr w:rsidR="0075662C" w:rsidRPr="0075662C">
        <w:tblPrEx>
          <w:tblCellMar>
            <w:top w:w="0" w:type="dxa"/>
            <w:bottom w:w="0" w:type="dxa"/>
          </w:tblCellMar>
        </w:tblPrEx>
        <w:trPr>
          <w:trHeight w:val="1000"/>
          <w:tblCellSpacing w:w="5" w:type="nil"/>
        </w:trPr>
        <w:tc>
          <w:tcPr>
            <w:tcW w:w="3042"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Фамилия, имя, отчество </w:t>
            </w:r>
            <w:r w:rsidRPr="0075662C">
              <w:rPr>
                <w:rFonts w:ascii="Times New Roman" w:hAnsi="Times New Roman" w:cs="Times New Roman"/>
                <w:sz w:val="28"/>
                <w:szCs w:val="28"/>
              </w:rPr>
              <w:br/>
              <w:t xml:space="preserve"> кандидата, его супруги </w:t>
            </w:r>
            <w:r w:rsidRPr="0075662C">
              <w:rPr>
                <w:rFonts w:ascii="Times New Roman" w:hAnsi="Times New Roman" w:cs="Times New Roman"/>
                <w:sz w:val="28"/>
                <w:szCs w:val="28"/>
              </w:rPr>
              <w:br/>
              <w:t xml:space="preserve">      (супруга) и       </w:t>
            </w:r>
            <w:r w:rsidRPr="0075662C">
              <w:rPr>
                <w:rFonts w:ascii="Times New Roman" w:hAnsi="Times New Roman" w:cs="Times New Roman"/>
                <w:sz w:val="28"/>
                <w:szCs w:val="28"/>
              </w:rPr>
              <w:br/>
              <w:t xml:space="preserve">   несовершеннолетних   </w:t>
            </w:r>
            <w:r w:rsidRPr="0075662C">
              <w:rPr>
                <w:rFonts w:ascii="Times New Roman" w:hAnsi="Times New Roman" w:cs="Times New Roman"/>
                <w:sz w:val="28"/>
                <w:szCs w:val="28"/>
              </w:rPr>
              <w:br/>
              <w:t xml:space="preserve">       детей </w:t>
            </w:r>
            <w:hyperlink w:anchor="Par313" w:tooltip="Ссылка на текущий документ" w:history="1">
              <w:r w:rsidRPr="0075662C">
                <w:rPr>
                  <w:rFonts w:ascii="Times New Roman" w:hAnsi="Times New Roman" w:cs="Times New Roman"/>
                  <w:sz w:val="28"/>
                  <w:szCs w:val="28"/>
                </w:rPr>
                <w:t>&lt;2&gt;</w:t>
              </w:r>
            </w:hyperlink>
          </w:p>
        </w:tc>
        <w:tc>
          <w:tcPr>
            <w:tcW w:w="5850"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Степень родства </w:t>
            </w:r>
            <w:hyperlink w:anchor="Par314" w:tooltip="Ссылка на текущий документ" w:history="1">
              <w:r w:rsidRPr="0075662C">
                <w:rPr>
                  <w:rFonts w:ascii="Times New Roman" w:hAnsi="Times New Roman" w:cs="Times New Roman"/>
                  <w:sz w:val="28"/>
                  <w:szCs w:val="28"/>
                </w:rPr>
                <w:t>&lt;3&gt;</w:t>
              </w:r>
            </w:hyperlink>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Дата рождения      </w:t>
            </w:r>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Место рождения     </w:t>
            </w:r>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rHeight w:val="1600"/>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Вид документа,     </w:t>
            </w:r>
            <w:r w:rsidRPr="0075662C">
              <w:rPr>
                <w:rFonts w:ascii="Times New Roman" w:hAnsi="Times New Roman" w:cs="Times New Roman"/>
                <w:sz w:val="28"/>
                <w:szCs w:val="28"/>
              </w:rPr>
              <w:br/>
              <w:t xml:space="preserve">    удостоверяющего     </w:t>
            </w:r>
            <w:r w:rsidRPr="0075662C">
              <w:rPr>
                <w:rFonts w:ascii="Times New Roman" w:hAnsi="Times New Roman" w:cs="Times New Roman"/>
                <w:sz w:val="28"/>
                <w:szCs w:val="28"/>
              </w:rPr>
              <w:br/>
              <w:t xml:space="preserve">личность кандидата, его </w:t>
            </w:r>
            <w:r w:rsidRPr="0075662C">
              <w:rPr>
                <w:rFonts w:ascii="Times New Roman" w:hAnsi="Times New Roman" w:cs="Times New Roman"/>
                <w:sz w:val="28"/>
                <w:szCs w:val="28"/>
              </w:rPr>
              <w:br/>
              <w:t xml:space="preserve">   супруги (супруга)    </w:t>
            </w:r>
            <w:r w:rsidRPr="0075662C">
              <w:rPr>
                <w:rFonts w:ascii="Times New Roman" w:hAnsi="Times New Roman" w:cs="Times New Roman"/>
                <w:sz w:val="28"/>
                <w:szCs w:val="28"/>
              </w:rPr>
              <w:br/>
              <w:t xml:space="preserve">  и несовершеннолетних  </w:t>
            </w:r>
            <w:r w:rsidRPr="0075662C">
              <w:rPr>
                <w:rFonts w:ascii="Times New Roman" w:hAnsi="Times New Roman" w:cs="Times New Roman"/>
                <w:sz w:val="28"/>
                <w:szCs w:val="28"/>
              </w:rPr>
              <w:br/>
              <w:t xml:space="preserve">       детей </w:t>
            </w:r>
            <w:hyperlink w:anchor="Par315" w:tooltip="Ссылка на текущий документ" w:history="1">
              <w:r w:rsidRPr="0075662C">
                <w:rPr>
                  <w:rFonts w:ascii="Times New Roman" w:hAnsi="Times New Roman" w:cs="Times New Roman"/>
                  <w:sz w:val="28"/>
                  <w:szCs w:val="28"/>
                </w:rPr>
                <w:t>&lt;4&gt;</w:t>
              </w:r>
            </w:hyperlink>
            <w:r w:rsidRPr="0075662C">
              <w:rPr>
                <w:rFonts w:ascii="Times New Roman" w:hAnsi="Times New Roman" w:cs="Times New Roman"/>
                <w:sz w:val="28"/>
                <w:szCs w:val="28"/>
              </w:rPr>
              <w:br/>
              <w:t xml:space="preserve">    (серия, номер,      </w:t>
            </w:r>
            <w:r w:rsidRPr="0075662C">
              <w:rPr>
                <w:rFonts w:ascii="Times New Roman" w:hAnsi="Times New Roman" w:cs="Times New Roman"/>
                <w:sz w:val="28"/>
                <w:szCs w:val="28"/>
              </w:rPr>
              <w:br/>
              <w:t xml:space="preserve">      дата выдачи)      </w:t>
            </w:r>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ИНН </w:t>
            </w:r>
            <w:hyperlink w:anchor="Par316" w:tooltip="Ссылка на текущий документ" w:history="1">
              <w:r w:rsidRPr="0075662C">
                <w:rPr>
                  <w:rFonts w:ascii="Times New Roman" w:hAnsi="Times New Roman" w:cs="Times New Roman"/>
                  <w:sz w:val="28"/>
                  <w:szCs w:val="28"/>
                </w:rPr>
                <w:t>&lt;5&gt;</w:t>
              </w:r>
            </w:hyperlink>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rHeight w:val="400"/>
          <w:tblCellSpacing w:w="5" w:type="nil"/>
        </w:trPr>
        <w:tc>
          <w:tcPr>
            <w:tcW w:w="304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Адрес регистрации    </w:t>
            </w:r>
            <w:r w:rsidRPr="0075662C">
              <w:rPr>
                <w:rFonts w:ascii="Times New Roman" w:hAnsi="Times New Roman" w:cs="Times New Roman"/>
                <w:sz w:val="28"/>
                <w:szCs w:val="28"/>
              </w:rPr>
              <w:br/>
              <w:t xml:space="preserve">   (места жительства)   </w:t>
            </w:r>
          </w:p>
        </w:tc>
        <w:tc>
          <w:tcPr>
            <w:tcW w:w="5850"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bl>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bookmarkStart w:id="24" w:name="Par280"/>
      <w:bookmarkEnd w:id="24"/>
      <w:r w:rsidRPr="0075662C">
        <w:rPr>
          <w:rFonts w:ascii="Times New Roman" w:hAnsi="Times New Roman" w:cs="Times New Roman"/>
          <w:sz w:val="28"/>
          <w:szCs w:val="28"/>
        </w:rPr>
        <w:t xml:space="preserve">                 2. Сведения о приобретенном имуществе </w:t>
      </w:r>
      <w:hyperlink w:anchor="Par317" w:tooltip="Ссылка на текущий документ" w:history="1">
        <w:r w:rsidRPr="0075662C">
          <w:rPr>
            <w:rFonts w:ascii="Times New Roman" w:hAnsi="Times New Roman" w:cs="Times New Roman"/>
            <w:sz w:val="28"/>
            <w:szCs w:val="28"/>
          </w:rPr>
          <w:t>&lt;6&gt;</w:t>
        </w:r>
      </w:hyperlink>
    </w:p>
    <w:p w:rsidR="0075662C" w:rsidRPr="0075662C" w:rsidRDefault="0075662C">
      <w:pPr>
        <w:pStyle w:val="ConsPlusNormal"/>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02"/>
        <w:gridCol w:w="3393"/>
        <w:gridCol w:w="1872"/>
        <w:gridCol w:w="1638"/>
        <w:gridCol w:w="1638"/>
      </w:tblGrid>
      <w:tr w:rsidR="0075662C" w:rsidRPr="0075662C">
        <w:tblPrEx>
          <w:tblCellMar>
            <w:top w:w="0" w:type="dxa"/>
            <w:bottom w:w="0" w:type="dxa"/>
          </w:tblCellMar>
        </w:tblPrEx>
        <w:trPr>
          <w:trHeight w:val="1600"/>
          <w:tblCellSpacing w:w="5" w:type="nil"/>
        </w:trPr>
        <w:tc>
          <w:tcPr>
            <w:tcW w:w="702"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N  </w:t>
            </w:r>
            <w:r w:rsidRPr="0075662C">
              <w:rPr>
                <w:rFonts w:ascii="Times New Roman" w:hAnsi="Times New Roman" w:cs="Times New Roman"/>
                <w:sz w:val="28"/>
                <w:szCs w:val="28"/>
              </w:rPr>
              <w:br/>
              <w:t xml:space="preserve">п/п </w:t>
            </w:r>
          </w:p>
        </w:tc>
        <w:tc>
          <w:tcPr>
            <w:tcW w:w="3393"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Наименование имущества   </w:t>
            </w:r>
            <w:r w:rsidRPr="0075662C">
              <w:rPr>
                <w:rFonts w:ascii="Times New Roman" w:hAnsi="Times New Roman" w:cs="Times New Roman"/>
                <w:sz w:val="28"/>
                <w:szCs w:val="28"/>
              </w:rPr>
              <w:br/>
              <w:t xml:space="preserve">(земельный участок, другой </w:t>
            </w:r>
            <w:r w:rsidRPr="0075662C">
              <w:rPr>
                <w:rFonts w:ascii="Times New Roman" w:hAnsi="Times New Roman" w:cs="Times New Roman"/>
                <w:sz w:val="28"/>
                <w:szCs w:val="28"/>
              </w:rPr>
              <w:br/>
              <w:t xml:space="preserve">   объект недвижимости,    </w:t>
            </w:r>
            <w:r w:rsidRPr="0075662C">
              <w:rPr>
                <w:rFonts w:ascii="Times New Roman" w:hAnsi="Times New Roman" w:cs="Times New Roman"/>
                <w:sz w:val="28"/>
                <w:szCs w:val="28"/>
              </w:rPr>
              <w:br/>
              <w:t xml:space="preserve">  транспортное средство,   </w:t>
            </w:r>
            <w:r w:rsidRPr="0075662C">
              <w:rPr>
                <w:rFonts w:ascii="Times New Roman" w:hAnsi="Times New Roman" w:cs="Times New Roman"/>
                <w:sz w:val="28"/>
                <w:szCs w:val="28"/>
              </w:rPr>
              <w:br/>
              <w:t xml:space="preserve">ценные бумаги, акции (доли </w:t>
            </w:r>
            <w:r w:rsidRPr="0075662C">
              <w:rPr>
                <w:rFonts w:ascii="Times New Roman" w:hAnsi="Times New Roman" w:cs="Times New Roman"/>
                <w:sz w:val="28"/>
                <w:szCs w:val="28"/>
              </w:rPr>
              <w:br/>
              <w:t xml:space="preserve">  участия, паи в уставных  </w:t>
            </w:r>
            <w:r w:rsidRPr="0075662C">
              <w:rPr>
                <w:rFonts w:ascii="Times New Roman" w:hAnsi="Times New Roman" w:cs="Times New Roman"/>
                <w:sz w:val="28"/>
                <w:szCs w:val="28"/>
              </w:rPr>
              <w:br/>
              <w:t xml:space="preserve">  (складочных) капиталах   </w:t>
            </w:r>
            <w:r w:rsidRPr="0075662C">
              <w:rPr>
                <w:rFonts w:ascii="Times New Roman" w:hAnsi="Times New Roman" w:cs="Times New Roman"/>
                <w:sz w:val="28"/>
                <w:szCs w:val="28"/>
              </w:rPr>
              <w:br/>
              <w:t xml:space="preserve">       организаций)        </w:t>
            </w:r>
          </w:p>
        </w:tc>
        <w:tc>
          <w:tcPr>
            <w:tcW w:w="1872"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Адрес места  </w:t>
            </w:r>
            <w:r w:rsidRPr="0075662C">
              <w:rPr>
                <w:rFonts w:ascii="Times New Roman" w:hAnsi="Times New Roman" w:cs="Times New Roman"/>
                <w:sz w:val="28"/>
                <w:szCs w:val="28"/>
              </w:rPr>
              <w:br/>
              <w:t xml:space="preserve">  нахождения  </w:t>
            </w:r>
            <w:r w:rsidRPr="0075662C">
              <w:rPr>
                <w:rFonts w:ascii="Times New Roman" w:hAnsi="Times New Roman" w:cs="Times New Roman"/>
                <w:sz w:val="28"/>
                <w:szCs w:val="28"/>
              </w:rPr>
              <w:br/>
              <w:t xml:space="preserve">  имущества   </w:t>
            </w:r>
            <w:r w:rsidRPr="0075662C">
              <w:rPr>
                <w:rFonts w:ascii="Times New Roman" w:hAnsi="Times New Roman" w:cs="Times New Roman"/>
                <w:sz w:val="28"/>
                <w:szCs w:val="28"/>
              </w:rPr>
              <w:br/>
            </w:r>
            <w:hyperlink w:anchor="Par318" w:tooltip="Ссылка на текущий документ" w:history="1">
              <w:r w:rsidRPr="0075662C">
                <w:rPr>
                  <w:rFonts w:ascii="Times New Roman" w:hAnsi="Times New Roman" w:cs="Times New Roman"/>
                  <w:sz w:val="28"/>
                  <w:szCs w:val="28"/>
                </w:rPr>
                <w:t>&lt;7&gt;</w:t>
              </w:r>
            </w:hyperlink>
          </w:p>
        </w:tc>
        <w:tc>
          <w:tcPr>
            <w:tcW w:w="1638"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Дата    </w:t>
            </w:r>
            <w:r w:rsidRPr="0075662C">
              <w:rPr>
                <w:rFonts w:ascii="Times New Roman" w:hAnsi="Times New Roman" w:cs="Times New Roman"/>
                <w:sz w:val="28"/>
                <w:szCs w:val="28"/>
              </w:rPr>
              <w:br/>
              <w:t xml:space="preserve"> совершения </w:t>
            </w:r>
            <w:r w:rsidRPr="0075662C">
              <w:rPr>
                <w:rFonts w:ascii="Times New Roman" w:hAnsi="Times New Roman" w:cs="Times New Roman"/>
                <w:sz w:val="28"/>
                <w:szCs w:val="28"/>
              </w:rPr>
              <w:br/>
              <w:t xml:space="preserve">   сделки   </w:t>
            </w:r>
          </w:p>
        </w:tc>
        <w:tc>
          <w:tcPr>
            <w:tcW w:w="1638" w:type="dxa"/>
            <w:tcBorders>
              <w:top w:val="single" w:sz="4" w:space="0" w:color="auto"/>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r w:rsidRPr="0075662C">
              <w:rPr>
                <w:rFonts w:ascii="Times New Roman" w:hAnsi="Times New Roman" w:cs="Times New Roman"/>
                <w:sz w:val="28"/>
                <w:szCs w:val="28"/>
              </w:rPr>
              <w:t xml:space="preserve">   Сумма    </w:t>
            </w:r>
            <w:r w:rsidRPr="0075662C">
              <w:rPr>
                <w:rFonts w:ascii="Times New Roman" w:hAnsi="Times New Roman" w:cs="Times New Roman"/>
                <w:sz w:val="28"/>
                <w:szCs w:val="28"/>
              </w:rPr>
              <w:br/>
              <w:t xml:space="preserve">   сделки   </w:t>
            </w:r>
            <w:r w:rsidRPr="0075662C">
              <w:rPr>
                <w:rFonts w:ascii="Times New Roman" w:hAnsi="Times New Roman" w:cs="Times New Roman"/>
                <w:sz w:val="28"/>
                <w:szCs w:val="28"/>
              </w:rPr>
              <w:br/>
              <w:t xml:space="preserve">   (руб.)   </w:t>
            </w:r>
          </w:p>
        </w:tc>
      </w:tr>
      <w:tr w:rsidR="0075662C" w:rsidRPr="0075662C">
        <w:tblPrEx>
          <w:tblCellMar>
            <w:top w:w="0" w:type="dxa"/>
            <w:bottom w:w="0" w:type="dxa"/>
          </w:tblCellMar>
        </w:tblPrEx>
        <w:trPr>
          <w:tblCellSpacing w:w="5" w:type="nil"/>
        </w:trPr>
        <w:tc>
          <w:tcPr>
            <w:tcW w:w="70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3393"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87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r w:rsidR="0075662C" w:rsidRPr="0075662C">
        <w:tblPrEx>
          <w:tblCellMar>
            <w:top w:w="0" w:type="dxa"/>
            <w:bottom w:w="0" w:type="dxa"/>
          </w:tblCellMar>
        </w:tblPrEx>
        <w:trPr>
          <w:tblCellSpacing w:w="5" w:type="nil"/>
        </w:trPr>
        <w:tc>
          <w:tcPr>
            <w:tcW w:w="70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3393"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872"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c>
          <w:tcPr>
            <w:tcW w:w="1638" w:type="dxa"/>
            <w:tcBorders>
              <w:left w:val="single" w:sz="4" w:space="0" w:color="auto"/>
              <w:bottom w:val="single" w:sz="4" w:space="0" w:color="auto"/>
              <w:right w:val="single" w:sz="4" w:space="0" w:color="auto"/>
            </w:tcBorders>
          </w:tcPr>
          <w:p w:rsidR="0075662C" w:rsidRPr="0075662C" w:rsidRDefault="0075662C">
            <w:pPr>
              <w:pStyle w:val="ConsPlusCell"/>
              <w:rPr>
                <w:rFonts w:ascii="Times New Roman" w:hAnsi="Times New Roman" w:cs="Times New Roman"/>
                <w:sz w:val="28"/>
                <w:szCs w:val="28"/>
              </w:rPr>
            </w:pPr>
          </w:p>
        </w:tc>
      </w:tr>
    </w:tbl>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bookmarkStart w:id="25" w:name="Par297"/>
      <w:bookmarkEnd w:id="25"/>
      <w:r w:rsidRPr="0075662C">
        <w:rPr>
          <w:rFonts w:ascii="Times New Roman" w:hAnsi="Times New Roman" w:cs="Times New Roman"/>
          <w:sz w:val="28"/>
          <w:szCs w:val="28"/>
        </w:rPr>
        <w:t xml:space="preserve">           3. Сведения об источниках средств, за счет которых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приобретено имущество</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Источниками  получения  средств, за счет которых приобретено имущество,</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являются </w:t>
      </w:r>
      <w:hyperlink w:anchor="Par319" w:tooltip="Ссылка на текущий документ" w:history="1">
        <w:r w:rsidRPr="0075662C">
          <w:rPr>
            <w:rFonts w:ascii="Times New Roman" w:hAnsi="Times New Roman" w:cs="Times New Roman"/>
            <w:sz w:val="28"/>
            <w:szCs w:val="28"/>
          </w:rPr>
          <w:t>&lt;8&gt;</w:t>
        </w:r>
      </w:hyperlink>
      <w:r w:rsidRPr="0075662C">
        <w:rPr>
          <w:rFonts w:ascii="Times New Roman" w:hAnsi="Times New Roman" w:cs="Times New Roman"/>
          <w:sz w:val="28"/>
          <w:szCs w:val="28"/>
        </w:rPr>
        <w:t>: _____________________________________________________________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Сумма  общего дохода кандидата и его супруги (супруга) за три последних</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года, предшествующих приобретению имущества, ______________________________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____________________________________________ рублей.</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Достоверность и полноту настоящих сведений подтверждаю.</w:t>
      </w:r>
    </w:p>
    <w:p w:rsidR="0075662C" w:rsidRPr="0075662C" w:rsidRDefault="0075662C">
      <w:pPr>
        <w:pStyle w:val="ConsPlusNonformat"/>
        <w:rPr>
          <w:rFonts w:ascii="Times New Roman" w:hAnsi="Times New Roman" w:cs="Times New Roman"/>
          <w:sz w:val="28"/>
          <w:szCs w:val="28"/>
        </w:rPr>
      </w:pP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"__" __________ ____ г. ___________________</w:t>
      </w:r>
    </w:p>
    <w:p w:rsidR="0075662C" w:rsidRPr="0075662C" w:rsidRDefault="0075662C">
      <w:pPr>
        <w:pStyle w:val="ConsPlusNonformat"/>
        <w:rPr>
          <w:rFonts w:ascii="Times New Roman" w:hAnsi="Times New Roman" w:cs="Times New Roman"/>
          <w:sz w:val="28"/>
          <w:szCs w:val="28"/>
        </w:rPr>
      </w:pPr>
      <w:r w:rsidRPr="0075662C">
        <w:rPr>
          <w:rFonts w:ascii="Times New Roman" w:hAnsi="Times New Roman" w:cs="Times New Roman"/>
          <w:sz w:val="28"/>
          <w:szCs w:val="28"/>
        </w:rPr>
        <w:t xml:space="preserve">                                                        (подпись кандидата)</w:t>
      </w:r>
    </w:p>
    <w:p w:rsidR="0075662C" w:rsidRPr="0075662C" w:rsidRDefault="0075662C">
      <w:pPr>
        <w:pStyle w:val="ConsPlusNormal"/>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r w:rsidRPr="0075662C">
        <w:rPr>
          <w:rFonts w:ascii="Times New Roman" w:hAnsi="Times New Roman" w:cs="Times New Roman"/>
          <w:sz w:val="28"/>
          <w:szCs w:val="28"/>
        </w:rPr>
        <w:t>--------------------------------</w:t>
      </w:r>
    </w:p>
    <w:p w:rsidR="0075662C" w:rsidRPr="0075662C" w:rsidRDefault="0075662C">
      <w:pPr>
        <w:pStyle w:val="ConsPlusNormal"/>
        <w:ind w:firstLine="540"/>
        <w:jc w:val="both"/>
        <w:rPr>
          <w:rFonts w:ascii="Times New Roman" w:hAnsi="Times New Roman" w:cs="Times New Roman"/>
          <w:sz w:val="28"/>
          <w:szCs w:val="28"/>
        </w:rPr>
      </w:pPr>
      <w:bookmarkStart w:id="26" w:name="Par312"/>
      <w:bookmarkEnd w:id="26"/>
      <w:r w:rsidRPr="0075662C">
        <w:rPr>
          <w:rFonts w:ascii="Times New Roman" w:hAnsi="Times New Roman" w:cs="Times New Roman"/>
          <w:sz w:val="28"/>
          <w:szCs w:val="28"/>
        </w:rP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"Наименование имущества" </w:t>
      </w:r>
      <w:hyperlink w:anchor="Par280" w:tooltip="Ссылка на текущий документ" w:history="1">
        <w:r w:rsidRPr="0075662C">
          <w:rPr>
            <w:rFonts w:ascii="Times New Roman" w:hAnsi="Times New Roman" w:cs="Times New Roman"/>
            <w:sz w:val="28"/>
            <w:szCs w:val="28"/>
          </w:rPr>
          <w:t>раздела 2</w:t>
        </w:r>
      </w:hyperlink>
      <w:r w:rsidRPr="0075662C">
        <w:rPr>
          <w:rFonts w:ascii="Times New Roman" w:hAnsi="Times New Roman" w:cs="Times New Roman"/>
          <w:sz w:val="28"/>
          <w:szCs w:val="28"/>
        </w:rP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anchor="Par280" w:tooltip="Ссылка на текущий документ" w:history="1">
        <w:r w:rsidRPr="0075662C">
          <w:rPr>
            <w:rFonts w:ascii="Times New Roman" w:hAnsi="Times New Roman" w:cs="Times New Roman"/>
            <w:sz w:val="28"/>
            <w:szCs w:val="28"/>
          </w:rPr>
          <w:t>раздела 2</w:t>
        </w:r>
      </w:hyperlink>
      <w:r w:rsidRPr="0075662C">
        <w:rPr>
          <w:rFonts w:ascii="Times New Roman" w:hAnsi="Times New Roman" w:cs="Times New Roman"/>
          <w:sz w:val="28"/>
          <w:szCs w:val="28"/>
        </w:rPr>
        <w:t xml:space="preserve"> и графы </w:t>
      </w:r>
      <w:hyperlink w:anchor="Par297" w:tooltip="Ссылка на текущий документ" w:history="1">
        <w:r w:rsidRPr="0075662C">
          <w:rPr>
            <w:rFonts w:ascii="Times New Roman" w:hAnsi="Times New Roman" w:cs="Times New Roman"/>
            <w:sz w:val="28"/>
            <w:szCs w:val="28"/>
          </w:rPr>
          <w:t>раздела 3</w:t>
        </w:r>
      </w:hyperlink>
      <w:r w:rsidRPr="0075662C">
        <w:rPr>
          <w:rFonts w:ascii="Times New Roman" w:hAnsi="Times New Roman" w:cs="Times New Roman"/>
          <w:sz w:val="28"/>
          <w:szCs w:val="28"/>
        </w:rPr>
        <w:t xml:space="preserve"> не заполняются.</w:t>
      </w:r>
    </w:p>
    <w:p w:rsidR="0075662C" w:rsidRPr="0075662C" w:rsidRDefault="0075662C">
      <w:pPr>
        <w:pStyle w:val="ConsPlusNormal"/>
        <w:ind w:firstLine="540"/>
        <w:jc w:val="both"/>
        <w:rPr>
          <w:rFonts w:ascii="Times New Roman" w:hAnsi="Times New Roman" w:cs="Times New Roman"/>
          <w:sz w:val="28"/>
          <w:szCs w:val="28"/>
        </w:rPr>
      </w:pPr>
      <w:bookmarkStart w:id="27" w:name="Par313"/>
      <w:bookmarkEnd w:id="27"/>
      <w:r w:rsidRPr="0075662C">
        <w:rPr>
          <w:rFonts w:ascii="Times New Roman" w:hAnsi="Times New Roman" w:cs="Times New Roman"/>
          <w:sz w:val="28"/>
          <w:szCs w:val="28"/>
        </w:rPr>
        <w:t>&lt;2&gt; Справка заполняется отдельно на каждое лицо, о котором представляются сведения.</w:t>
      </w:r>
    </w:p>
    <w:p w:rsidR="0075662C" w:rsidRPr="0075662C" w:rsidRDefault="0075662C">
      <w:pPr>
        <w:pStyle w:val="ConsPlusNormal"/>
        <w:ind w:firstLine="540"/>
        <w:jc w:val="both"/>
        <w:rPr>
          <w:rFonts w:ascii="Times New Roman" w:hAnsi="Times New Roman" w:cs="Times New Roman"/>
          <w:sz w:val="28"/>
          <w:szCs w:val="28"/>
        </w:rPr>
      </w:pPr>
      <w:bookmarkStart w:id="28" w:name="Par314"/>
      <w:bookmarkEnd w:id="28"/>
      <w:r w:rsidRPr="0075662C">
        <w:rPr>
          <w:rFonts w:ascii="Times New Roman" w:hAnsi="Times New Roman" w:cs="Times New Roman"/>
          <w:sz w:val="28"/>
          <w:szCs w:val="28"/>
        </w:rPr>
        <w:t>&lt;3&gt; Указывается для супруги (супруга) и несовершеннолетних детей.</w:t>
      </w:r>
    </w:p>
    <w:p w:rsidR="0075662C" w:rsidRPr="0075662C" w:rsidRDefault="0075662C">
      <w:pPr>
        <w:pStyle w:val="ConsPlusNormal"/>
        <w:ind w:firstLine="540"/>
        <w:jc w:val="both"/>
        <w:rPr>
          <w:rFonts w:ascii="Times New Roman" w:hAnsi="Times New Roman" w:cs="Times New Roman"/>
          <w:sz w:val="28"/>
          <w:szCs w:val="28"/>
        </w:rPr>
      </w:pPr>
      <w:bookmarkStart w:id="29" w:name="Par315"/>
      <w:bookmarkEnd w:id="29"/>
      <w:r w:rsidRPr="0075662C">
        <w:rPr>
          <w:rFonts w:ascii="Times New Roman" w:hAnsi="Times New Roman" w:cs="Times New Roman"/>
          <w:sz w:val="28"/>
          <w:szCs w:val="28"/>
        </w:rPr>
        <w:t>&lt;4&gt; В отношении несовершеннолетних детей указывается в случае наличия у них документа, удостоверяющего личность.</w:t>
      </w:r>
    </w:p>
    <w:p w:rsidR="0075662C" w:rsidRPr="0075662C" w:rsidRDefault="0075662C">
      <w:pPr>
        <w:pStyle w:val="ConsPlusNormal"/>
        <w:ind w:firstLine="540"/>
        <w:jc w:val="both"/>
        <w:rPr>
          <w:rFonts w:ascii="Times New Roman" w:hAnsi="Times New Roman" w:cs="Times New Roman"/>
          <w:sz w:val="28"/>
          <w:szCs w:val="28"/>
        </w:rPr>
      </w:pPr>
      <w:bookmarkStart w:id="30" w:name="Par316"/>
      <w:bookmarkEnd w:id="30"/>
      <w:r w:rsidRPr="0075662C">
        <w:rPr>
          <w:rFonts w:ascii="Times New Roman" w:hAnsi="Times New Roman" w:cs="Times New Roman"/>
          <w:sz w:val="28"/>
          <w:szCs w:val="28"/>
        </w:rPr>
        <w:t>&lt;5&gt; Указывается при наличии.</w:t>
      </w:r>
    </w:p>
    <w:p w:rsidR="0075662C" w:rsidRPr="0075662C" w:rsidRDefault="0075662C">
      <w:pPr>
        <w:pStyle w:val="ConsPlusNormal"/>
        <w:ind w:firstLine="540"/>
        <w:jc w:val="both"/>
        <w:rPr>
          <w:rFonts w:ascii="Times New Roman" w:hAnsi="Times New Roman" w:cs="Times New Roman"/>
          <w:sz w:val="28"/>
          <w:szCs w:val="28"/>
        </w:rPr>
      </w:pPr>
      <w:bookmarkStart w:id="31" w:name="Par317"/>
      <w:bookmarkEnd w:id="31"/>
      <w:r w:rsidRPr="0075662C">
        <w:rPr>
          <w:rFonts w:ascii="Times New Roman" w:hAnsi="Times New Roman" w:cs="Times New Roman"/>
          <w:sz w:val="28"/>
          <w:szCs w:val="28"/>
        </w:rP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75662C" w:rsidRPr="0075662C" w:rsidRDefault="0075662C">
      <w:pPr>
        <w:pStyle w:val="ConsPlusNormal"/>
        <w:ind w:firstLine="540"/>
        <w:jc w:val="both"/>
        <w:rPr>
          <w:rFonts w:ascii="Times New Roman" w:hAnsi="Times New Roman" w:cs="Times New Roman"/>
          <w:sz w:val="28"/>
          <w:szCs w:val="28"/>
        </w:rPr>
      </w:pPr>
      <w:bookmarkStart w:id="32" w:name="Par318"/>
      <w:bookmarkEnd w:id="32"/>
      <w:r w:rsidRPr="0075662C">
        <w:rPr>
          <w:rFonts w:ascii="Times New Roman" w:hAnsi="Times New Roman" w:cs="Times New Roman"/>
          <w:sz w:val="28"/>
          <w:szCs w:val="28"/>
        </w:rPr>
        <w:t>&lt;7&gt; Указывается только для объектов недвижимого имущества.</w:t>
      </w:r>
    </w:p>
    <w:p w:rsidR="0075662C" w:rsidRPr="0075662C" w:rsidRDefault="0075662C">
      <w:pPr>
        <w:pStyle w:val="ConsPlusNormal"/>
        <w:ind w:firstLine="540"/>
        <w:jc w:val="both"/>
        <w:rPr>
          <w:rFonts w:ascii="Times New Roman" w:hAnsi="Times New Roman" w:cs="Times New Roman"/>
          <w:sz w:val="28"/>
          <w:szCs w:val="28"/>
        </w:rPr>
      </w:pPr>
      <w:bookmarkStart w:id="33" w:name="Par319"/>
      <w:bookmarkEnd w:id="33"/>
      <w:r w:rsidRPr="0075662C">
        <w:rPr>
          <w:rFonts w:ascii="Times New Roman" w:hAnsi="Times New Roman" w:cs="Times New Roman"/>
          <w:sz w:val="28"/>
          <w:szCs w:val="28"/>
        </w:rPr>
        <w:t>&lt;8&gt;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75662C" w:rsidRPr="0075662C" w:rsidRDefault="0075662C">
      <w:pPr>
        <w:pStyle w:val="ConsPlusNormal"/>
        <w:ind w:firstLine="540"/>
        <w:jc w:val="both"/>
        <w:rPr>
          <w:rFonts w:ascii="Times New Roman" w:hAnsi="Times New Roman" w:cs="Times New Roman"/>
          <w:sz w:val="28"/>
          <w:szCs w:val="28"/>
        </w:rPr>
      </w:pPr>
    </w:p>
    <w:p w:rsidR="0075662C" w:rsidRPr="0075662C" w:rsidRDefault="0075662C">
      <w:pPr>
        <w:pStyle w:val="ConsPlusNormal"/>
        <w:ind w:firstLine="540"/>
        <w:jc w:val="both"/>
        <w:rPr>
          <w:rFonts w:ascii="Times New Roman" w:hAnsi="Times New Roman" w:cs="Times New Roman"/>
          <w:sz w:val="28"/>
          <w:szCs w:val="28"/>
        </w:rPr>
      </w:pPr>
    </w:p>
    <w:sectPr w:rsidR="0075662C" w:rsidRPr="0075662C">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2C" w:rsidRDefault="0075662C">
      <w:r>
        <w:separator/>
      </w:r>
    </w:p>
  </w:endnote>
  <w:endnote w:type="continuationSeparator" w:id="0">
    <w:p w:rsidR="0075662C" w:rsidRDefault="0075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C" w:rsidRDefault="0075662C">
    <w:pPr>
      <w:widowControl w:val="0"/>
      <w:pBdr>
        <w:bottom w:val="single" w:sz="12" w:space="0" w:color="auto"/>
      </w:pBdr>
      <w:autoSpaceDE w:val="0"/>
      <w:autoSpaceDN w:val="0"/>
      <w:adjustRightInd w:val="0"/>
      <w:jc w:val="center"/>
      <w:rPr>
        <w:sz w:val="2"/>
        <w:szCs w:val="2"/>
      </w:rPr>
    </w:pPr>
    <w:r>
      <w:rPr>
        <w:sz w:val="10"/>
        <w:szCs w:val="1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2C" w:rsidRDefault="0075662C">
      <w:r>
        <w:separator/>
      </w:r>
    </w:p>
  </w:footnote>
  <w:footnote w:type="continuationSeparator" w:id="0">
    <w:p w:rsidR="0075662C" w:rsidRDefault="007566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C" w:rsidRDefault="007566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22"/>
    <w:rsid w:val="000B72FD"/>
    <w:rsid w:val="001B65F1"/>
    <w:rsid w:val="002B6C1A"/>
    <w:rsid w:val="0075662C"/>
    <w:rsid w:val="00C4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rsid w:val="0075662C"/>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75662C"/>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rsid w:val="0075662C"/>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75662C"/>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4161</Words>
  <Characters>23719</Characters>
  <Application>Microsoft Macintosh Word</Application>
  <DocSecurity>0</DocSecurity>
  <Lines>197</Lines>
  <Paragraphs>55</Paragraphs>
  <ScaleCrop>false</ScaleCrop>
  <Company/>
  <LinksUpToDate>false</LinksUpToDate>
  <CharactersWithSpaces>27825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06.06.2013 N 546"О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dc:title>
  <dc:subject/>
  <dc:creator>ConsultantPlus</dc:creator>
  <cp:keywords/>
  <dc:description/>
  <cp:lastModifiedBy>Максим Коротаев</cp:lastModifiedBy>
  <cp:revision>2</cp:revision>
  <dcterms:created xsi:type="dcterms:W3CDTF">2013-12-16T11:42:00Z</dcterms:created>
  <dcterms:modified xsi:type="dcterms:W3CDTF">2013-12-16T11:42:00Z</dcterms:modified>
</cp:coreProperties>
</file>