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6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6"/>
      </w:tblGrid>
      <w:tr w:rsidR="00744DCF" w:rsidTr="002B331B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УТВЕРЖДАЮ</w:t>
            </w:r>
          </w:p>
        </w:tc>
      </w:tr>
      <w:tr w:rsidR="00744DCF" w:rsidTr="002B331B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744DCF" w:rsidTr="009328AC">
        <w:trPr>
          <w:trHeight w:val="627"/>
        </w:trPr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4DCF" w:rsidRDefault="009328AC" w:rsidP="009328AC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</w:t>
            </w:r>
            <w:r w:rsidR="00744DC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А</w:t>
            </w:r>
            <w:r w:rsidR="00744DC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Пашков</w:t>
            </w:r>
            <w:proofErr w:type="spellEnd"/>
            <w:r w:rsidR="00744DCF">
              <w:rPr>
                <w:b/>
                <w:lang w:eastAsia="en-US"/>
              </w:rPr>
              <w:t xml:space="preserve"> </w:t>
            </w:r>
            <w:r w:rsidR="00303D56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744DCF" w:rsidTr="002B331B"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4DCF" w:rsidRDefault="00FF7028" w:rsidP="00D26D9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582D17">
              <w:rPr>
                <w:lang w:eastAsia="en-US"/>
              </w:rPr>
              <w:t>08</w:t>
            </w:r>
            <w:r w:rsidR="00582D17" w:rsidRPr="001F28C1">
              <w:rPr>
                <w:lang w:eastAsia="en-US"/>
              </w:rPr>
              <w:t>.</w:t>
            </w:r>
            <w:r w:rsidR="00582D17">
              <w:rPr>
                <w:lang w:eastAsia="en-US"/>
              </w:rPr>
              <w:t>04</w:t>
            </w:r>
            <w:r w:rsidR="00582D17" w:rsidRPr="001F28C1">
              <w:rPr>
                <w:lang w:eastAsia="en-US"/>
              </w:rPr>
              <w:t>.201</w:t>
            </w:r>
            <w:r w:rsidR="00582D17" w:rsidRPr="00BB23BC">
              <w:rPr>
                <w:lang w:eastAsia="en-US"/>
              </w:rPr>
              <w:t>5</w:t>
            </w:r>
            <w:r w:rsidR="002F6D10">
              <w:rPr>
                <w:lang w:eastAsia="en-US"/>
              </w:rPr>
              <w:t xml:space="preserve">                       </w:t>
            </w:r>
            <w:r w:rsidR="006D36D3">
              <w:rPr>
                <w:lang w:eastAsia="en-US"/>
              </w:rPr>
              <w:t>(подпись, печать)</w:t>
            </w:r>
          </w:p>
        </w:tc>
      </w:tr>
    </w:tbl>
    <w:p w:rsidR="00744DCF" w:rsidRDefault="00744DCF" w:rsidP="00744DC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744DCF" w:rsidRDefault="00744DCF" w:rsidP="00744DCF"/>
    <w:p w:rsidR="00245E19" w:rsidRDefault="00744DCF" w:rsidP="00245E19">
      <w:pPr>
        <w:jc w:val="center"/>
        <w:outlineLvl w:val="0"/>
        <w:rPr>
          <w:b/>
          <w:color w:val="000000"/>
        </w:rPr>
      </w:pPr>
      <w:r>
        <w:rPr>
          <w:b/>
        </w:rPr>
        <w:t xml:space="preserve">       </w:t>
      </w:r>
      <w:r w:rsidR="004B02F5">
        <w:rPr>
          <w:b/>
        </w:rPr>
        <w:t>ЗАКЛЮЧЕНИЕ</w:t>
      </w:r>
      <w:r>
        <w:rPr>
          <w:b/>
        </w:rPr>
        <w:t xml:space="preserve"> </w:t>
      </w:r>
      <w:r w:rsidR="002B331B" w:rsidRPr="002B331B">
        <w:rPr>
          <w:b/>
        </w:rPr>
        <w:t xml:space="preserve">№ </w:t>
      </w:r>
      <w:r w:rsidR="00582D17">
        <w:rPr>
          <w:b/>
        </w:rPr>
        <w:t>22/15</w:t>
      </w:r>
      <w:r w:rsidR="00582D17" w:rsidRPr="001F28C1">
        <w:rPr>
          <w:b/>
        </w:rPr>
        <w:t>ПС</w:t>
      </w:r>
      <w:r w:rsidR="00582D17" w:rsidRPr="009E3D9C">
        <w:rPr>
          <w:b/>
          <w:color w:val="FF0000"/>
        </w:rPr>
        <w:t xml:space="preserve"> </w:t>
      </w:r>
      <w:r>
        <w:rPr>
          <w:b/>
          <w:color w:val="000000"/>
        </w:rPr>
        <w:t xml:space="preserve">о </w:t>
      </w:r>
      <w:r w:rsidR="004B02F5">
        <w:rPr>
          <w:b/>
          <w:color w:val="000000"/>
        </w:rPr>
        <w:t>результатах публичных слушаний</w:t>
      </w:r>
    </w:p>
    <w:p w:rsidR="006D36D3" w:rsidRDefault="00245E19" w:rsidP="00FF7028">
      <w:pPr>
        <w:jc w:val="center"/>
        <w:outlineLvl w:val="0"/>
        <w:rPr>
          <w:b/>
          <w:color w:val="000000"/>
        </w:rPr>
      </w:pPr>
      <w:r>
        <w:rPr>
          <w:b/>
          <w:color w:val="000000"/>
        </w:rPr>
        <w:t xml:space="preserve">по </w:t>
      </w:r>
      <w:r w:rsidR="00FF7028" w:rsidRPr="00FF7028">
        <w:rPr>
          <w:b/>
          <w:color w:val="000000"/>
        </w:rPr>
        <w:t>«</w:t>
      </w:r>
      <w:r w:rsidR="00633214" w:rsidRPr="00633214">
        <w:rPr>
          <w:b/>
          <w:color w:val="000000"/>
        </w:rPr>
        <w:t>Проекту межевания территории квартала, ограниченного набережной Новикова-Прибоя, южной, западной, северной границей жилого массива</w:t>
      </w:r>
      <w:r w:rsidR="00FF7028" w:rsidRPr="00FF7028">
        <w:rPr>
          <w:b/>
          <w:color w:val="000000"/>
        </w:rPr>
        <w:t>».</w:t>
      </w:r>
    </w:p>
    <w:p w:rsidR="00FF7028" w:rsidRDefault="00FF7028" w:rsidP="00FF7028">
      <w:pPr>
        <w:jc w:val="center"/>
        <w:outlineLvl w:val="0"/>
        <w:rPr>
          <w:b/>
          <w:color w:val="000000"/>
        </w:rPr>
      </w:pPr>
    </w:p>
    <w:p w:rsidR="00582D17" w:rsidRDefault="00582D17" w:rsidP="00582D1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представленном на публичные слушания:</w:t>
      </w:r>
    </w:p>
    <w:p w:rsidR="00582D17" w:rsidRDefault="00582D17" w:rsidP="00582D1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межевания расположена в районе Хорошево-Мневники Северо-Западного административного округа города Москвы. Рассматриваемая территория </w:t>
      </w:r>
      <w:r w:rsidRPr="00BB23BC">
        <w:rPr>
          <w:rFonts w:ascii="Times New Roman" w:hAnsi="Times New Roman" w:cs="Times New Roman"/>
          <w:color w:val="000000"/>
          <w:sz w:val="28"/>
          <w:szCs w:val="28"/>
        </w:rPr>
        <w:t>квартала, ограниченного набережной Новикова-Прибоя, южной, западной, северной границей жилого массива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Pr="00D67339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7339">
        <w:rPr>
          <w:rFonts w:ascii="Times New Roman" w:hAnsi="Times New Roman" w:cs="Times New Roman"/>
          <w:color w:val="000000"/>
          <w:sz w:val="28"/>
          <w:szCs w:val="28"/>
        </w:rPr>
        <w:t>1349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га.</w:t>
      </w:r>
    </w:p>
    <w:p w:rsidR="00582D17" w:rsidRDefault="00582D17" w:rsidP="00582D17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 год.</w:t>
      </w:r>
    </w:p>
    <w:p w:rsidR="00582D17" w:rsidRDefault="00582D17" w:rsidP="00582D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городского имущества города Москвы, 115054,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ул.Бахрушина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7" w:history="1">
        <w:r w:rsidRPr="00686883">
          <w:rPr>
            <w:rStyle w:val="a3"/>
            <w:sz w:val="28"/>
            <w:szCs w:val="28"/>
            <w:lang w:val="en-US"/>
          </w:rPr>
          <w:t>dgi</w:t>
        </w:r>
        <w:r w:rsidRPr="00686883">
          <w:rPr>
            <w:rStyle w:val="a3"/>
            <w:sz w:val="28"/>
            <w:szCs w:val="28"/>
          </w:rPr>
          <w:t>@</w:t>
        </w:r>
        <w:r w:rsidRPr="00686883">
          <w:rPr>
            <w:rStyle w:val="a3"/>
            <w:sz w:val="28"/>
            <w:szCs w:val="28"/>
            <w:lang w:val="en-US"/>
          </w:rPr>
          <w:t>mos</w:t>
        </w:r>
        <w:r w:rsidRPr="00686883">
          <w:rPr>
            <w:rStyle w:val="a3"/>
            <w:sz w:val="28"/>
            <w:szCs w:val="28"/>
          </w:rPr>
          <w:t>.</w:t>
        </w:r>
        <w:proofErr w:type="spellStart"/>
        <w:r w:rsidRPr="0068688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582D17" w:rsidRPr="00467A9D" w:rsidRDefault="00582D17" w:rsidP="00582D1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Pr="009F4313">
        <w:rPr>
          <w:rFonts w:ascii="Times New Roman" w:hAnsi="Times New Roman" w:cs="Times New Roman"/>
          <w:sz w:val="28"/>
          <w:szCs w:val="28"/>
        </w:rPr>
        <w:t>ООО Архитектурное Бюро «</w:t>
      </w:r>
      <w:proofErr w:type="spellStart"/>
      <w:r w:rsidRPr="009F4313">
        <w:rPr>
          <w:rFonts w:ascii="Times New Roman" w:hAnsi="Times New Roman" w:cs="Times New Roman"/>
          <w:sz w:val="28"/>
          <w:szCs w:val="28"/>
        </w:rPr>
        <w:t>Моденс</w:t>
      </w:r>
      <w:proofErr w:type="spellEnd"/>
      <w:r w:rsidRPr="009F4313">
        <w:rPr>
          <w:rFonts w:ascii="Times New Roman" w:hAnsi="Times New Roman" w:cs="Times New Roman"/>
          <w:sz w:val="28"/>
          <w:szCs w:val="28"/>
        </w:rPr>
        <w:t>», 107031,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>Москва,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 xml:space="preserve">Щепкина, д.10, тел. 8(495) 234-70-10, </w:t>
      </w:r>
      <w:hyperlink r:id="rId8" w:history="1">
        <w:r w:rsidRPr="009F4313">
          <w:rPr>
            <w:rFonts w:ascii="Times New Roman" w:hAnsi="Times New Roman" w:cs="Times New Roman"/>
            <w:sz w:val="28"/>
            <w:szCs w:val="28"/>
          </w:rPr>
          <w:t>www.modens.ru</w:t>
        </w:r>
      </w:hyperlink>
      <w:r w:rsidRPr="009F4313">
        <w:rPr>
          <w:rFonts w:ascii="Times New Roman" w:hAnsi="Times New Roman" w:cs="Times New Roman"/>
          <w:sz w:val="28"/>
          <w:szCs w:val="28"/>
        </w:rPr>
        <w:t>; (ГУП «Моспроект-2» им. М.В.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9" w:history="1">
        <w:r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 w:rsidRPr="009F43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2D17" w:rsidRDefault="00582D17" w:rsidP="00582D1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оповещение – </w:t>
      </w:r>
      <w:r>
        <w:rPr>
          <w:rFonts w:ascii="Times New Roman" w:hAnsi="Times New Roman" w:cs="Times New Roman"/>
          <w:sz w:val="28"/>
          <w:szCs w:val="28"/>
        </w:rPr>
        <w:t>16 февраля 2015</w:t>
      </w:r>
      <w:r w:rsidRPr="00787DDD">
        <w:rPr>
          <w:rFonts w:ascii="Times New Roman" w:hAnsi="Times New Roman" w:cs="Times New Roman"/>
          <w:sz w:val="28"/>
          <w:szCs w:val="28"/>
        </w:rPr>
        <w:t xml:space="preserve"> г., экспозиция с </w:t>
      </w:r>
      <w:r>
        <w:rPr>
          <w:rFonts w:ascii="Times New Roman" w:hAnsi="Times New Roman" w:cs="Times New Roman"/>
          <w:sz w:val="28"/>
          <w:szCs w:val="28"/>
        </w:rPr>
        <w:t xml:space="preserve">23 февраля 2015 г. по 3 марта </w:t>
      </w:r>
      <w:r w:rsidRPr="00787DD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87DDD">
        <w:rPr>
          <w:rFonts w:ascii="Times New Roman" w:hAnsi="Times New Roman" w:cs="Times New Roman"/>
          <w:sz w:val="28"/>
          <w:szCs w:val="28"/>
        </w:rPr>
        <w:t xml:space="preserve"> г., собрание участников – </w:t>
      </w:r>
      <w:r>
        <w:rPr>
          <w:rFonts w:ascii="Times New Roman" w:hAnsi="Times New Roman" w:cs="Times New Roman"/>
          <w:sz w:val="28"/>
          <w:szCs w:val="28"/>
        </w:rPr>
        <w:t>10  марта 2015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F7028" w:rsidRDefault="00582D17" w:rsidP="00582D1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05/233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официальных сайтах префектуры Северо-Западного административного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-Мневники,  органов местного самоуправления муниципального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в городе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Москв</w:t>
      </w:r>
      <w:proofErr w:type="spellEnd"/>
      <w:r w:rsidR="00FF70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2D17" w:rsidRPr="00787DDD" w:rsidRDefault="00582D17" w:rsidP="00582D17">
      <w:pPr>
        <w:jc w:val="both"/>
      </w:pPr>
      <w:r>
        <w:rPr>
          <w:b/>
        </w:rPr>
        <w:lastRenderedPageBreak/>
        <w:t>С</w:t>
      </w:r>
      <w:r w:rsidRPr="00871274">
        <w:rPr>
          <w:b/>
        </w:rPr>
        <w:t xml:space="preserve">ведения о проведении экспозиции: </w:t>
      </w:r>
      <w:r>
        <w:t>С</w:t>
      </w:r>
      <w:r w:rsidRPr="00787DDD">
        <w:t xml:space="preserve"> </w:t>
      </w:r>
      <w:r>
        <w:t xml:space="preserve">23 </w:t>
      </w:r>
      <w:r w:rsidR="00A535F3">
        <w:t>февраля</w:t>
      </w:r>
      <w:r>
        <w:t xml:space="preserve"> по 03 марта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6E41E1">
        <w:rPr>
          <w:color w:val="000000"/>
        </w:rPr>
        <w:t xml:space="preserve"> </w:t>
      </w:r>
      <w:r>
        <w:rPr>
          <w:color w:val="000000"/>
        </w:rPr>
        <w:t xml:space="preserve">по адресу: г. Москва, </w:t>
      </w:r>
      <w:r w:rsidRPr="006E41E1">
        <w:rPr>
          <w:color w:val="000000"/>
        </w:rPr>
        <w:t>ул. Народного Ополчения, д.33, корп.1 (</w:t>
      </w:r>
      <w:r>
        <w:rPr>
          <w:color w:val="000000"/>
        </w:rPr>
        <w:t>холл управы района Хорошево-Мневники</w:t>
      </w:r>
      <w:r w:rsidRPr="006E41E1">
        <w:rPr>
          <w:color w:val="000000"/>
        </w:rPr>
        <w:t>)</w:t>
      </w:r>
      <w:r>
        <w:rPr>
          <w:color w:val="000000"/>
        </w:rPr>
        <w:t xml:space="preserve"> по </w:t>
      </w:r>
      <w:r w:rsidRPr="002E13B3">
        <w:rPr>
          <w:color w:val="000000"/>
        </w:rPr>
        <w:t>«</w:t>
      </w:r>
      <w:r w:rsidRPr="00467A9D">
        <w:rPr>
          <w:color w:val="000000"/>
        </w:rPr>
        <w:t xml:space="preserve">Проекту </w:t>
      </w:r>
      <w:r w:rsidRPr="007061AC">
        <w:rPr>
          <w:color w:val="000000"/>
        </w:rPr>
        <w:t>межевания территории квартала, ограниченного набережной Новикова-Прибоя, южной, западной, северной границей жилого массива (район Хорошево-Мневники. СЗАО)</w:t>
      </w:r>
      <w:r w:rsidRPr="002E13B3">
        <w:rPr>
          <w:color w:val="000000"/>
        </w:rPr>
        <w:t>»</w:t>
      </w:r>
      <w:r>
        <w:rPr>
          <w:color w:val="000000"/>
        </w:rPr>
        <w:t xml:space="preserve"> проведена экспозиция.</w:t>
      </w:r>
      <w:r>
        <w:t xml:space="preserve"> Часы работы экспозиции: будние дни с 12.00 - 20.00 час, выходные: с 10.00 – 15.00 час.</w:t>
      </w:r>
    </w:p>
    <w:p w:rsidR="00582D17" w:rsidRPr="00491ACF" w:rsidRDefault="00582D17" w:rsidP="00582D1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757D">
        <w:rPr>
          <w:rFonts w:ascii="Times New Roman" w:hAnsi="Times New Roman" w:cs="Times New Roman"/>
          <w:sz w:val="28"/>
          <w:szCs w:val="28"/>
        </w:rPr>
        <w:t>Экспозицию посетили 56 участников публичных слушаний. Во время проведения экспозиции поступило 5</w:t>
      </w:r>
      <w:r w:rsidR="0029757D" w:rsidRPr="0029757D">
        <w:rPr>
          <w:rFonts w:ascii="Times New Roman" w:hAnsi="Times New Roman" w:cs="Times New Roman"/>
          <w:sz w:val="28"/>
          <w:szCs w:val="28"/>
        </w:rPr>
        <w:t>6</w:t>
      </w:r>
      <w:r w:rsidRPr="0029757D">
        <w:rPr>
          <w:rFonts w:ascii="Times New Roman" w:hAnsi="Times New Roman" w:cs="Times New Roman"/>
          <w:sz w:val="28"/>
          <w:szCs w:val="28"/>
        </w:rPr>
        <w:t xml:space="preserve"> предложений и замечаний по обсуждаемому проекту.</w:t>
      </w:r>
    </w:p>
    <w:p w:rsidR="00145C97" w:rsidRDefault="00145C97" w:rsidP="00145C97">
      <w:pPr>
        <w:jc w:val="both"/>
        <w:rPr>
          <w:b/>
        </w:rPr>
      </w:pPr>
      <w:r>
        <w:rPr>
          <w:b/>
        </w:rPr>
        <w:t>Сведения о проведении собрания участников публичных слушаний:</w:t>
      </w:r>
    </w:p>
    <w:p w:rsidR="00633214" w:rsidRPr="00D55BF2" w:rsidRDefault="00633214" w:rsidP="00582D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3214">
        <w:rPr>
          <w:rFonts w:ascii="Times New Roman" w:hAnsi="Times New Roman" w:cs="Times New Roman"/>
          <w:sz w:val="28"/>
          <w:szCs w:val="28"/>
        </w:rPr>
        <w:t>Собрание участников публичных слушаний проведено 10 марта 2015 г. по адресу: г. Москва, ул. Живописная, д.11, корп.1 (актовый-зал ГБОУ Гимназия № 1517). Начало собрания – 19.00 час.</w:t>
      </w:r>
    </w:p>
    <w:p w:rsidR="00E039BC" w:rsidRPr="00720F7B" w:rsidRDefault="00E039BC" w:rsidP="00E039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F7B">
        <w:rPr>
          <w:rFonts w:ascii="Times New Roman" w:hAnsi="Times New Roman" w:cs="Times New Roman"/>
          <w:sz w:val="28"/>
          <w:szCs w:val="28"/>
        </w:rPr>
        <w:t>В собрании приняли участие 45 участников публичных слушаний, из них являющихся: жителями района – 8 человек, имеющими место работы на территории, в границах которой проводятся публичные слушания – 29 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6 человек, депутатов муниципального округа, на территории которого проводятся публичные слушания –  1 человек, представителей органов власти – 1 человек.</w:t>
      </w:r>
    </w:p>
    <w:p w:rsidR="00E039BC" w:rsidRPr="003033BD" w:rsidRDefault="00E039BC" w:rsidP="00E039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F7B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по обсуждаемому проекту внесено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720F7B">
        <w:rPr>
          <w:rFonts w:ascii="Times New Roman" w:hAnsi="Times New Roman" w:cs="Times New Roman"/>
          <w:sz w:val="28"/>
          <w:szCs w:val="28"/>
        </w:rPr>
        <w:t xml:space="preserve"> предложений и замечаний.</w:t>
      </w:r>
    </w:p>
    <w:p w:rsidR="00E039BC" w:rsidRPr="003033BD" w:rsidRDefault="00E039BC" w:rsidP="00E039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слушаний поступило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03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7028" w:rsidRPr="00D55BF2" w:rsidRDefault="00E039BC" w:rsidP="00E039BC">
      <w:pPr>
        <w:ind w:firstLine="708"/>
        <w:jc w:val="both"/>
      </w:pPr>
      <w:r w:rsidRPr="003033BD">
        <w:t xml:space="preserve">Всего приняли участие в публичных </w:t>
      </w:r>
      <w:r w:rsidRPr="003033BD">
        <w:rPr>
          <w:color w:val="000000"/>
        </w:rPr>
        <w:t xml:space="preserve">слушаниях по данному </w:t>
      </w:r>
      <w:r w:rsidRPr="003033BD">
        <w:t xml:space="preserve">проекту </w:t>
      </w:r>
      <w:r>
        <w:t>102</w:t>
      </w:r>
      <w:r w:rsidRPr="003033BD">
        <w:t xml:space="preserve"> </w:t>
      </w:r>
      <w:r w:rsidRPr="003033BD">
        <w:rPr>
          <w:color w:val="000000"/>
        </w:rPr>
        <w:t>участник</w:t>
      </w:r>
      <w:r>
        <w:rPr>
          <w:color w:val="000000"/>
        </w:rPr>
        <w:t>а</w:t>
      </w:r>
      <w:r w:rsidRPr="003033BD">
        <w:rPr>
          <w:color w:val="000000"/>
        </w:rPr>
        <w:t xml:space="preserve"> публичных слушаний.</w:t>
      </w:r>
      <w:r w:rsidR="008279D7">
        <w:t xml:space="preserve"> </w:t>
      </w:r>
    </w:p>
    <w:p w:rsidR="00145C97" w:rsidRPr="00E006F6" w:rsidRDefault="00145C97" w:rsidP="00582D17">
      <w:pPr>
        <w:jc w:val="both"/>
        <w:rPr>
          <w:color w:val="000000"/>
        </w:rPr>
      </w:pPr>
      <w:r>
        <w:rPr>
          <w:b/>
          <w:bCs/>
          <w:color w:val="000000"/>
        </w:rPr>
        <w:t>Сведения</w:t>
      </w:r>
      <w:r w:rsidR="00E006F6">
        <w:rPr>
          <w:b/>
          <w:bCs/>
          <w:color w:val="000000"/>
        </w:rPr>
        <w:t xml:space="preserve"> о протоколе публичных слушаний:</w:t>
      </w:r>
      <w:r>
        <w:rPr>
          <w:color w:val="000000"/>
        </w:rPr>
        <w:t xml:space="preserve"> Протокол публичных слушаний </w:t>
      </w:r>
      <w:r w:rsidR="00FF7028">
        <w:rPr>
          <w:color w:val="000000"/>
        </w:rPr>
        <w:t xml:space="preserve">по </w:t>
      </w:r>
      <w:r w:rsidR="00FF7028" w:rsidRPr="00FF7028">
        <w:rPr>
          <w:color w:val="000000"/>
        </w:rPr>
        <w:t>«</w:t>
      </w:r>
      <w:r w:rsidR="00633214" w:rsidRPr="00633214">
        <w:rPr>
          <w:color w:val="000000"/>
        </w:rPr>
        <w:t>Проекту межевания территории квартала, ограниченного набережной Новикова-Прибоя, южной, западной, северной границей жилого массива</w:t>
      </w:r>
      <w:r w:rsidR="00FF7028" w:rsidRPr="00FF7028">
        <w:rPr>
          <w:color w:val="000000"/>
        </w:rPr>
        <w:t>»</w:t>
      </w:r>
      <w:r w:rsidR="00FF7028">
        <w:rPr>
          <w:color w:val="000000"/>
        </w:rPr>
        <w:t xml:space="preserve"> </w:t>
      </w:r>
      <w:r>
        <w:rPr>
          <w:color w:val="000000"/>
        </w:rP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</w:t>
      </w:r>
      <w:r w:rsidR="009328AC">
        <w:rPr>
          <w:color w:val="000000"/>
        </w:rPr>
        <w:t>Пашковым А.А.</w:t>
      </w:r>
      <w:r w:rsidRPr="002B331B">
        <w:t xml:space="preserve"> (протокол </w:t>
      </w:r>
      <w:r w:rsidR="00582D17" w:rsidRPr="00871274">
        <w:t xml:space="preserve">от  </w:t>
      </w:r>
      <w:r w:rsidR="00582D17">
        <w:t>08.04.2015</w:t>
      </w:r>
      <w:r w:rsidR="00582D17" w:rsidRPr="00572061">
        <w:t xml:space="preserve"> </w:t>
      </w:r>
      <w:r w:rsidR="00582D17" w:rsidRPr="00DE5438">
        <w:t xml:space="preserve">№ </w:t>
      </w:r>
      <w:r w:rsidR="00582D17">
        <w:t>22</w:t>
      </w:r>
      <w:r w:rsidR="00582D17" w:rsidRPr="00DE5438">
        <w:t>/15ПС</w:t>
      </w:r>
      <w:r w:rsidR="00582D17">
        <w:t>)</w:t>
      </w:r>
      <w:r w:rsidRPr="002B331B">
        <w:t>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9"/>
        <w:gridCol w:w="4819"/>
      </w:tblGrid>
      <w:tr w:rsidR="008241E0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3F4B0B" w:rsidRDefault="008241E0" w:rsidP="008A5EE8">
            <w:pPr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/>
                <w:bCs/>
                <w:color w:val="000000"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3F4B0B" w:rsidRDefault="008241E0" w:rsidP="008A5EE8">
            <w:pPr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/>
                <w:bCs/>
                <w:color w:val="000000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3F4B0B" w:rsidRDefault="008241E0" w:rsidP="008A5EE8">
            <w:pPr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/>
                <w:bCs/>
                <w:color w:val="000000"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8C4DED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F4B0B" w:rsidRDefault="00FF7028" w:rsidP="003F4B0B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 xml:space="preserve">За. </w:t>
            </w:r>
            <w:r w:rsidR="008C4DED" w:rsidRPr="003F4B0B">
              <w:rPr>
                <w:bCs/>
                <w:color w:val="000000"/>
                <w:sz w:val="26"/>
                <w:szCs w:val="26"/>
                <w:lang w:eastAsia="en-US"/>
              </w:rPr>
              <w:t xml:space="preserve">Поддерживаю проект межевания. </w:t>
            </w:r>
            <w:r w:rsidR="008C4DED" w:rsidRPr="003F4B0B">
              <w:rPr>
                <w:color w:val="000000"/>
                <w:sz w:val="26"/>
                <w:szCs w:val="26"/>
                <w:lang w:eastAsia="en-US"/>
              </w:rPr>
              <w:t>Возражений и замечаний нет.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F4B0B" w:rsidRDefault="0066147B" w:rsidP="00C62B1B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87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3F4B0B" w:rsidRDefault="008C4DED">
            <w:pPr>
              <w:jc w:val="both"/>
              <w:rPr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742ED5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D5" w:rsidRPr="003F4B0B" w:rsidRDefault="00633214" w:rsidP="003F4B0B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color w:val="000000"/>
                <w:sz w:val="26"/>
                <w:szCs w:val="26"/>
              </w:rPr>
              <w:t>Решение Совета депутатов МО Хорошево-Мневники</w:t>
            </w:r>
            <w:r w:rsidR="003F4B0B">
              <w:rPr>
                <w:color w:val="000000"/>
                <w:sz w:val="26"/>
                <w:szCs w:val="26"/>
              </w:rPr>
              <w:t xml:space="preserve"> </w:t>
            </w:r>
            <w:r w:rsidRPr="003F4B0B">
              <w:rPr>
                <w:color w:val="000000"/>
                <w:sz w:val="26"/>
                <w:szCs w:val="26"/>
              </w:rPr>
              <w:t>в городе Москве от 13.03.2015</w:t>
            </w:r>
            <w:r w:rsidR="003F4B0B">
              <w:rPr>
                <w:color w:val="000000"/>
                <w:sz w:val="26"/>
                <w:szCs w:val="26"/>
              </w:rPr>
              <w:t xml:space="preserve"> №МХМ-013-15И: </w:t>
            </w:r>
            <w:r w:rsidRPr="003F4B0B">
              <w:rPr>
                <w:color w:val="000000"/>
                <w:sz w:val="26"/>
                <w:szCs w:val="26"/>
              </w:rPr>
              <w:t>Согласиться с представленным проектом межевания территории квартала района Хорошево-Мневники, ограниченного набережной Новикова-Прибоя, южной, западной, северной границей жилого массива.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D5" w:rsidRPr="003F4B0B" w:rsidRDefault="00D55BF2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D5" w:rsidRPr="003F4B0B" w:rsidRDefault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8241E0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3F4B0B" w:rsidRDefault="00633214" w:rsidP="003F4B0B">
            <w:pPr>
              <w:pStyle w:val="a4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rFonts w:eastAsia="Calibri"/>
                <w:color w:val="000000"/>
                <w:sz w:val="26"/>
                <w:szCs w:val="26"/>
              </w:rPr>
              <w:lastRenderedPageBreak/>
              <w:t>Проект отклонить, так как он не затрагивает фактические территории д.11. В новый проект вк</w:t>
            </w:r>
            <w:r w:rsidR="00D26D95">
              <w:rPr>
                <w:rFonts w:eastAsia="Calibri"/>
                <w:color w:val="000000"/>
                <w:sz w:val="26"/>
                <w:szCs w:val="26"/>
              </w:rPr>
              <w:t xml:space="preserve">лючить территории севернее д.11, </w:t>
            </w:r>
            <w:r w:rsidR="00D26D95">
              <w:rPr>
                <w:color w:val="000000"/>
                <w:sz w:val="26"/>
                <w:szCs w:val="26"/>
              </w:rPr>
              <w:t>аренда</w:t>
            </w:r>
            <w:r w:rsidR="00FF7028" w:rsidRPr="003F4B0B">
              <w:rPr>
                <w:color w:val="000000"/>
                <w:sz w:val="26"/>
                <w:szCs w:val="26"/>
              </w:rPr>
              <w:t xml:space="preserve"> № М-08-008210</w:t>
            </w:r>
            <w:r w:rsidR="006D36D3" w:rsidRPr="003F4B0B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E0" w:rsidRPr="003F4B0B" w:rsidRDefault="00D55BF2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3F4B0B" w:rsidRDefault="009962E7" w:rsidP="00B22240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6D36D3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EB0" w:rsidRPr="003F4B0B" w:rsidRDefault="00D55BF2" w:rsidP="003F4B0B">
            <w:pPr>
              <w:pStyle w:val="a4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Есть публичная ка</w:t>
            </w:r>
            <w:r w:rsidR="00D26D95">
              <w:rPr>
                <w:color w:val="000000"/>
                <w:sz w:val="26"/>
                <w:szCs w:val="26"/>
              </w:rPr>
              <w:t xml:space="preserve">дастровая карта, относящаяся к </w:t>
            </w:r>
            <w:proofErr w:type="spellStart"/>
            <w:r w:rsidR="00D26D95">
              <w:rPr>
                <w:color w:val="000000"/>
                <w:sz w:val="26"/>
                <w:szCs w:val="26"/>
              </w:rPr>
              <w:t>Р</w:t>
            </w:r>
            <w:r w:rsidRPr="003F4B0B">
              <w:rPr>
                <w:color w:val="000000"/>
                <w:sz w:val="26"/>
                <w:szCs w:val="26"/>
              </w:rPr>
              <w:t>осреестру</w:t>
            </w:r>
            <w:proofErr w:type="spellEnd"/>
            <w:r w:rsidRPr="003F4B0B">
              <w:rPr>
                <w:color w:val="000000"/>
                <w:sz w:val="26"/>
                <w:szCs w:val="26"/>
              </w:rPr>
              <w:t>. В ней все дома по нечетной стороне наб. Новикова Прибоя стоят на кадастровом учете. У моего дома была построена детская площадка за счет средств города. Люди вс</w:t>
            </w:r>
            <w:r w:rsidR="00F95FBB" w:rsidRPr="003F4B0B">
              <w:rPr>
                <w:color w:val="000000"/>
                <w:sz w:val="26"/>
                <w:szCs w:val="26"/>
              </w:rPr>
              <w:t>его</w:t>
            </w:r>
            <w:r w:rsidRPr="003F4B0B">
              <w:rPr>
                <w:color w:val="000000"/>
                <w:sz w:val="26"/>
                <w:szCs w:val="26"/>
              </w:rPr>
              <w:t xml:space="preserve"> квартала всю жизнь ходили на набережную. Я хочу сказать, что все придомовые территории не вошли в проект их отрезали, украли. Все это строительный бизнес. Границы парка Москворецкий изменялись десятки раз. Вопрос к проектировщику. Что вы будете строить?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D3" w:rsidRPr="003F4B0B" w:rsidRDefault="00D55BF2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D3" w:rsidRPr="003F4B0B" w:rsidRDefault="009962E7" w:rsidP="000905CB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Территория квартала в границах разработки полностью передана в качестве участков жилых домов. Границы разработки взяты по красным линиям улично-дорожной сети, участки которой являются городской территорией и не могут быть отчуждены в пользу иных лиц.</w:t>
            </w:r>
          </w:p>
        </w:tc>
      </w:tr>
      <w:tr w:rsidR="006D36D3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D3" w:rsidRPr="003F4B0B" w:rsidRDefault="00D55BF2" w:rsidP="00564E94">
            <w:pPr>
              <w:pStyle w:val="a4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 xml:space="preserve">Межевание проводится незаконно. </w:t>
            </w:r>
            <w:r w:rsidR="00564E94" w:rsidRPr="00D23608">
              <w:rPr>
                <w:sz w:val="26"/>
                <w:szCs w:val="26"/>
              </w:rPr>
              <w:t xml:space="preserve">Категорически против данного проекта межевания, так как </w:t>
            </w:r>
            <w:proofErr w:type="gramStart"/>
            <w:r w:rsidR="00564E94" w:rsidRPr="00D23608">
              <w:rPr>
                <w:sz w:val="26"/>
                <w:szCs w:val="26"/>
              </w:rPr>
              <w:t>участки</w:t>
            </w:r>
            <w:proofErr w:type="gramEnd"/>
            <w:r w:rsidR="00564E94" w:rsidRPr="00D23608">
              <w:rPr>
                <w:sz w:val="26"/>
                <w:szCs w:val="26"/>
              </w:rPr>
              <w:t xml:space="preserve"> предлагаемые МКД определены по минимальным нормам, что не соответствует первоначально выделенным при строительстве. Нет должного оповещения, </w:t>
            </w:r>
            <w:r w:rsidR="00564E94">
              <w:rPr>
                <w:sz w:val="26"/>
                <w:szCs w:val="26"/>
              </w:rPr>
              <w:t>пояснительной записки</w:t>
            </w:r>
            <w:r w:rsidR="00564E94" w:rsidRPr="00D23608">
              <w:rPr>
                <w:sz w:val="26"/>
                <w:szCs w:val="26"/>
              </w:rPr>
              <w:t>. Проект отклонить.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D3" w:rsidRPr="003F4B0B" w:rsidRDefault="00564E94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D3" w:rsidRDefault="009962E7" w:rsidP="00237F3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Квартал имеет специфическую вытянутую форму с цепочкой жилых домов, в связи с чем весь земельный ресурс распределен между этими домами. Площадь квартала составляет 2,1349 га, при этом минимальная необходимая суммарная площадь по кварталу составляет 3 га. Таким образом, отсутствует возможность предоставления жилым домам участков большей площади.</w:t>
            </w:r>
          </w:p>
          <w:p w:rsidR="00D26D95" w:rsidRPr="003F4B0B" w:rsidRDefault="00D26D95" w:rsidP="00237F3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Оповещение проведено надлежащим образом, в соответствии с действующим градостроительным законодательством.</w:t>
            </w:r>
          </w:p>
        </w:tc>
      </w:tr>
      <w:tr w:rsidR="00D55BF2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BF2" w:rsidRPr="003F4B0B" w:rsidRDefault="00D55BF2" w:rsidP="00D26D95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Проект разработан в нарушение требований проектной документации, отсутствует согласование с заказчиком, отсутствую</w:t>
            </w:r>
            <w:r w:rsidR="00564E94">
              <w:rPr>
                <w:color w:val="000000"/>
                <w:sz w:val="26"/>
                <w:szCs w:val="26"/>
              </w:rPr>
              <w:t>т</w:t>
            </w:r>
            <w:r w:rsidRPr="003F4B0B"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3F4B0B">
              <w:rPr>
                <w:color w:val="000000"/>
                <w:sz w:val="26"/>
                <w:szCs w:val="26"/>
              </w:rPr>
              <w:t>документы</w:t>
            </w:r>
            <w:proofErr w:type="gramEnd"/>
            <w:r w:rsidRPr="003F4B0B">
              <w:rPr>
                <w:color w:val="000000"/>
                <w:sz w:val="26"/>
                <w:szCs w:val="26"/>
              </w:rPr>
              <w:t xml:space="preserve"> на основании которых сделан проект и </w:t>
            </w:r>
            <w:proofErr w:type="spellStart"/>
            <w:r w:rsidRPr="003F4B0B">
              <w:rPr>
                <w:color w:val="000000"/>
                <w:sz w:val="26"/>
                <w:szCs w:val="26"/>
              </w:rPr>
              <w:t>техзадание</w:t>
            </w:r>
            <w:proofErr w:type="spellEnd"/>
            <w:r w:rsidRPr="003F4B0B">
              <w:rPr>
                <w:color w:val="000000"/>
                <w:sz w:val="26"/>
                <w:szCs w:val="26"/>
              </w:rPr>
              <w:t>. Нужно иметь строго оформленные законодательные документы.</w:t>
            </w:r>
            <w:r w:rsidR="00D26D95">
              <w:rPr>
                <w:color w:val="000000"/>
                <w:sz w:val="26"/>
                <w:szCs w:val="26"/>
              </w:rPr>
              <w:t xml:space="preserve"> </w:t>
            </w:r>
            <w:r w:rsidRPr="003F4B0B">
              <w:rPr>
                <w:color w:val="000000"/>
                <w:sz w:val="26"/>
                <w:szCs w:val="26"/>
              </w:rPr>
              <w:t>Ни один участок не касается красных линий. Что собираются строить? Что мы будем обслуживать? Кто будет обслуживать детские площадки на территории ПИП «Москворецкий». Мы останемся ни с чем. Предоставить все документы. Слушания считать состоявшимися с отрицательными результатами.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BF2" w:rsidRPr="003F4B0B" w:rsidRDefault="00D55BF2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2E7" w:rsidRPr="009962E7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Согласование с Заказчиком является непеременным условием для вынесения проекта на публичные слушания. В составе материалов представлено согласование с Государственным заказчиком – Департаментом городского имущества города Москвы от 03.09.2014г. №ДГИ-1-65853/14-1.</w:t>
            </w:r>
          </w:p>
          <w:p w:rsidR="00D55BF2" w:rsidRPr="003F4B0B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Восточная граница разработки принята по красным линиям улично-дорожной сети набережной Новикова-Прибоя.</w:t>
            </w:r>
          </w:p>
        </w:tc>
      </w:tr>
      <w:tr w:rsidR="0066147B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66147B" w:rsidP="00564E94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 xml:space="preserve">Ситуация будет такая же как с «Серебряным Бором», сейчас все готовы </w:t>
            </w:r>
            <w:r w:rsidRPr="003F4B0B">
              <w:rPr>
                <w:color w:val="000000"/>
                <w:sz w:val="26"/>
                <w:szCs w:val="26"/>
              </w:rPr>
              <w:lastRenderedPageBreak/>
              <w:t>продать за деньги</w:t>
            </w:r>
            <w:r w:rsidR="00564E94">
              <w:rPr>
                <w:color w:val="000000"/>
                <w:sz w:val="26"/>
                <w:szCs w:val="26"/>
              </w:rPr>
              <w:t>.</w:t>
            </w:r>
            <w:r w:rsidRPr="003F4B0B">
              <w:rPr>
                <w:color w:val="000000"/>
                <w:sz w:val="26"/>
                <w:szCs w:val="26"/>
              </w:rPr>
              <w:t xml:space="preserve"> Вы хотите оттяпать кусок земли. Мой дом вынесли за границы проекта. Против проекта и разграничения. Я эт</w:t>
            </w:r>
            <w:r w:rsidR="00D26D95">
              <w:rPr>
                <w:color w:val="000000"/>
                <w:sz w:val="26"/>
                <w:szCs w:val="26"/>
              </w:rPr>
              <w:t>ого не заказывал. Предложение: п</w:t>
            </w:r>
            <w:r w:rsidRPr="003F4B0B">
              <w:rPr>
                <w:color w:val="000000"/>
                <w:sz w:val="26"/>
                <w:szCs w:val="26"/>
              </w:rPr>
              <w:t>ризнать слушания незаконными.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66147B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9962E7" w:rsidP="00237F3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 xml:space="preserve">Проект межевания выполняется по заказу Департамента городского </w:t>
            </w: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 xml:space="preserve">имущества города Москвы, в границах, соответствующих условиям </w:t>
            </w:r>
            <w:proofErr w:type="spellStart"/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госконтракта</w:t>
            </w:r>
            <w:proofErr w:type="spellEnd"/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. Проект межевания выполняется по фактическому положению, не рассматривает и не предлагает градостроительных изменений ни планировочного, ни функционального характера.</w:t>
            </w:r>
          </w:p>
        </w:tc>
      </w:tr>
      <w:tr w:rsidR="0066147B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66147B" w:rsidP="003F4B0B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lastRenderedPageBreak/>
              <w:t>Понятия подменяют одни другими. Разработчик получает деньги за работу, а работа должна была быть проведена еще 20 лет назад в рамках инвентаризации. Земельный участок меньше минимального невозможно поставить на кадастровой учет. Проект незаконен.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66147B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F4B0B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7B" w:rsidRPr="003F4B0B" w:rsidRDefault="009962E7" w:rsidP="00237F3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Границы участков определяются не только по нормативным, но и по планировочным характеристикам. Квартал имеет специфическую вытянутую форму с цепочкой жилых домов, в связи с чем весь земельный ресурс распределен между этими домами. Площадь квартала составляет 2,1349 га, при этом минимальная необходимая суммарная площадь по кварталу составляет 3 га. Таким образом, отсутствует возможность предоставления жилым домам участков большей площади. Учитывая обоснованность установления границ, участки могут подлежать постановке на кадастровый учет.</w:t>
            </w:r>
          </w:p>
        </w:tc>
      </w:tr>
      <w:tr w:rsidR="006C7CD9" w:rsidRPr="003F4B0B" w:rsidTr="008A5EE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9" w:rsidRPr="003F4B0B" w:rsidRDefault="006C7CD9" w:rsidP="003F4B0B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1.</w:t>
            </w:r>
            <w:r w:rsidRPr="003F4B0B">
              <w:rPr>
                <w:color w:val="000000"/>
                <w:sz w:val="26"/>
                <w:szCs w:val="26"/>
              </w:rPr>
              <w:tab/>
              <w:t>Не представлено описание проекта.</w:t>
            </w:r>
          </w:p>
          <w:p w:rsidR="006C7CD9" w:rsidRPr="003F4B0B" w:rsidRDefault="006C7CD9" w:rsidP="003F4B0B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2.</w:t>
            </w:r>
            <w:r w:rsidRPr="003F4B0B">
              <w:rPr>
                <w:color w:val="000000"/>
                <w:sz w:val="26"/>
                <w:szCs w:val="26"/>
              </w:rPr>
              <w:tab/>
              <w:t xml:space="preserve">Нет исходных документов, </w:t>
            </w:r>
            <w:proofErr w:type="gramStart"/>
            <w:r w:rsidRPr="003F4B0B">
              <w:rPr>
                <w:color w:val="000000"/>
                <w:sz w:val="26"/>
                <w:szCs w:val="26"/>
              </w:rPr>
              <w:t>дан</w:t>
            </w:r>
            <w:r w:rsidR="00D26D95">
              <w:rPr>
                <w:color w:val="000000"/>
                <w:sz w:val="26"/>
                <w:szCs w:val="26"/>
              </w:rPr>
              <w:t>-</w:t>
            </w:r>
            <w:proofErr w:type="spellStart"/>
            <w:r w:rsidRPr="003F4B0B">
              <w:rPr>
                <w:color w:val="000000"/>
                <w:sz w:val="26"/>
                <w:szCs w:val="26"/>
              </w:rPr>
              <w:t>ных</w:t>
            </w:r>
            <w:proofErr w:type="spellEnd"/>
            <w:proofErr w:type="gramEnd"/>
            <w:r w:rsidRPr="003F4B0B">
              <w:rPr>
                <w:color w:val="000000"/>
                <w:sz w:val="26"/>
                <w:szCs w:val="26"/>
              </w:rPr>
              <w:t xml:space="preserve"> БТИ на момен</w:t>
            </w:r>
            <w:r w:rsidR="00D26D95">
              <w:rPr>
                <w:color w:val="000000"/>
                <w:sz w:val="26"/>
                <w:szCs w:val="26"/>
              </w:rPr>
              <w:t>т ввода МКД в эк-</w:t>
            </w:r>
            <w:proofErr w:type="spellStart"/>
            <w:r w:rsidR="00D26D95">
              <w:rPr>
                <w:color w:val="000000"/>
                <w:sz w:val="26"/>
                <w:szCs w:val="26"/>
              </w:rPr>
              <w:t>сплуатацию</w:t>
            </w:r>
            <w:proofErr w:type="spellEnd"/>
            <w:r w:rsidR="00D26D95">
              <w:rPr>
                <w:color w:val="000000"/>
                <w:sz w:val="26"/>
                <w:szCs w:val="26"/>
              </w:rPr>
              <w:t>. То есть</w:t>
            </w:r>
            <w:r w:rsidRPr="003F4B0B">
              <w:rPr>
                <w:color w:val="000000"/>
                <w:sz w:val="26"/>
                <w:szCs w:val="26"/>
              </w:rPr>
              <w:t xml:space="preserve"> на лицо </w:t>
            </w:r>
            <w:proofErr w:type="spellStart"/>
            <w:proofErr w:type="gramStart"/>
            <w:r w:rsidRPr="003F4B0B">
              <w:rPr>
                <w:color w:val="000000"/>
                <w:sz w:val="26"/>
                <w:szCs w:val="26"/>
              </w:rPr>
              <w:t>некомпе</w:t>
            </w:r>
            <w:r w:rsidR="00D26D95">
              <w:rPr>
                <w:color w:val="000000"/>
                <w:sz w:val="26"/>
                <w:szCs w:val="26"/>
              </w:rPr>
              <w:t>-</w:t>
            </w:r>
            <w:r w:rsidRPr="003F4B0B">
              <w:rPr>
                <w:color w:val="000000"/>
                <w:sz w:val="26"/>
                <w:szCs w:val="26"/>
              </w:rPr>
              <w:t>тентность</w:t>
            </w:r>
            <w:proofErr w:type="spellEnd"/>
            <w:proofErr w:type="gramEnd"/>
            <w:r w:rsidRPr="003F4B0B">
              <w:rPr>
                <w:color w:val="000000"/>
                <w:sz w:val="26"/>
                <w:szCs w:val="26"/>
              </w:rPr>
              <w:t xml:space="preserve"> проведения экспозиции.</w:t>
            </w:r>
          </w:p>
          <w:p w:rsidR="006C7CD9" w:rsidRPr="003F4B0B" w:rsidRDefault="006C7CD9" w:rsidP="003F4B0B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3.</w:t>
            </w:r>
            <w:r w:rsidRPr="003F4B0B">
              <w:rPr>
                <w:color w:val="000000"/>
                <w:sz w:val="26"/>
                <w:szCs w:val="26"/>
              </w:rPr>
              <w:tab/>
              <w:t>Проект разрабатывается безосновательно, поскольку все дома построены на законных основаниях</w:t>
            </w:r>
            <w:r w:rsidR="00D26D95">
              <w:rPr>
                <w:color w:val="000000"/>
                <w:sz w:val="26"/>
                <w:szCs w:val="26"/>
              </w:rPr>
              <w:t>, тратятся</w:t>
            </w:r>
            <w:r w:rsidRPr="003F4B0B">
              <w:rPr>
                <w:color w:val="000000"/>
                <w:sz w:val="26"/>
                <w:szCs w:val="26"/>
              </w:rPr>
              <w:t xml:space="preserve"> бюджетные средства на проекты </w:t>
            </w:r>
            <w:proofErr w:type="spellStart"/>
            <w:r w:rsidRPr="003F4B0B">
              <w:rPr>
                <w:color w:val="000000"/>
                <w:sz w:val="26"/>
                <w:szCs w:val="26"/>
              </w:rPr>
              <w:t>перемежеваний</w:t>
            </w:r>
            <w:proofErr w:type="spellEnd"/>
            <w:r w:rsidRPr="003F4B0B">
              <w:rPr>
                <w:color w:val="000000"/>
                <w:sz w:val="26"/>
                <w:szCs w:val="26"/>
              </w:rPr>
              <w:t>. При строительстве дома в первую очередь актом исполнительной власти выделяет</w:t>
            </w:r>
            <w:r w:rsidR="00D26D95">
              <w:rPr>
                <w:color w:val="000000"/>
                <w:sz w:val="26"/>
                <w:szCs w:val="26"/>
              </w:rPr>
              <w:t>ся земельный участок определенного</w:t>
            </w:r>
            <w:r w:rsidRPr="003F4B0B">
              <w:rPr>
                <w:color w:val="000000"/>
                <w:sz w:val="26"/>
                <w:szCs w:val="26"/>
              </w:rPr>
              <w:t xml:space="preserve"> размера под каждый конкретный дом, далее идет оформление межевого дела (после  закрепления участка на местности и определения пятна застройки).</w:t>
            </w:r>
          </w:p>
          <w:p w:rsidR="006C7CD9" w:rsidRDefault="006C7CD9" w:rsidP="003F4B0B">
            <w:pPr>
              <w:jc w:val="both"/>
              <w:rPr>
                <w:color w:val="000000"/>
                <w:sz w:val="26"/>
                <w:szCs w:val="26"/>
              </w:rPr>
            </w:pPr>
            <w:r w:rsidRPr="003F4B0B">
              <w:rPr>
                <w:color w:val="000000"/>
                <w:sz w:val="26"/>
                <w:szCs w:val="26"/>
              </w:rPr>
              <w:t>4.</w:t>
            </w:r>
            <w:r w:rsidRPr="003F4B0B">
              <w:rPr>
                <w:color w:val="000000"/>
                <w:sz w:val="26"/>
                <w:szCs w:val="26"/>
              </w:rPr>
              <w:tab/>
              <w:t xml:space="preserve"> </w:t>
            </w:r>
            <w:proofErr w:type="spellStart"/>
            <w:r w:rsidRPr="003F4B0B">
              <w:rPr>
                <w:color w:val="000000"/>
                <w:sz w:val="26"/>
                <w:szCs w:val="26"/>
              </w:rPr>
              <w:t>Перемежевание</w:t>
            </w:r>
            <w:proofErr w:type="spellEnd"/>
            <w:r w:rsidRPr="003F4B0B">
              <w:rPr>
                <w:color w:val="000000"/>
                <w:sz w:val="26"/>
                <w:szCs w:val="26"/>
              </w:rPr>
              <w:t xml:space="preserve"> – это трата бюджетных денег.</w:t>
            </w:r>
            <w:r w:rsidR="00D26D95">
              <w:rPr>
                <w:color w:val="000000"/>
                <w:sz w:val="26"/>
                <w:szCs w:val="26"/>
              </w:rPr>
              <w:t xml:space="preserve"> </w:t>
            </w:r>
            <w:r w:rsidRPr="003F4B0B">
              <w:rPr>
                <w:color w:val="000000"/>
                <w:sz w:val="26"/>
                <w:szCs w:val="26"/>
              </w:rPr>
              <w:t xml:space="preserve">Проект отклонить, т.к. собственники квартир в МКД являются одновременно собственниками общего имущества, в которое входит прилегающий земельный участок, </w:t>
            </w:r>
            <w:r w:rsidRPr="003F4B0B">
              <w:rPr>
                <w:color w:val="000000"/>
                <w:sz w:val="26"/>
                <w:szCs w:val="26"/>
              </w:rPr>
              <w:lastRenderedPageBreak/>
              <w:t>никаких межеваний не заказывали.</w:t>
            </w:r>
          </w:p>
          <w:p w:rsidR="00564E94" w:rsidRPr="003F4B0B" w:rsidRDefault="00564E94" w:rsidP="00564E94">
            <w:pPr>
              <w:jc w:val="both"/>
              <w:rPr>
                <w:color w:val="000000"/>
                <w:sz w:val="26"/>
                <w:szCs w:val="26"/>
              </w:rPr>
            </w:pPr>
            <w:r w:rsidRPr="00307DFC">
              <w:rPr>
                <w:color w:val="000000"/>
                <w:sz w:val="26"/>
                <w:szCs w:val="26"/>
              </w:rPr>
              <w:t>Нас вводят в заблуждение, приводят законы 2014 года, идет воровство всей земли, вас обманывают. Было поручение перевести все наши земельные участки на кадастровый учет. Мы против межевания о</w:t>
            </w:r>
            <w:r w:rsidR="00D26D95">
              <w:rPr>
                <w:color w:val="000000"/>
                <w:sz w:val="26"/>
                <w:szCs w:val="26"/>
              </w:rPr>
              <w:t>тмежеванных участков. Проект не</w:t>
            </w:r>
            <w:r w:rsidRPr="00307DFC">
              <w:rPr>
                <w:color w:val="000000"/>
                <w:sz w:val="26"/>
                <w:szCs w:val="26"/>
              </w:rPr>
              <w:t>законен. Украдены деньги на проект. Участки должны перевести, а землю отдать нам, так как оно входит в общее имущество.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D9" w:rsidRPr="003F4B0B" w:rsidRDefault="00564E94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2E7" w:rsidRPr="009962E7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1.В материалах проекта имеется пояснительная записка.</w:t>
            </w:r>
          </w:p>
          <w:p w:rsidR="009962E7" w:rsidRPr="009962E7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 xml:space="preserve">2.Данные БТИ представлены на момент производства проекта. </w:t>
            </w:r>
          </w:p>
          <w:p w:rsidR="009962E7" w:rsidRPr="009962E7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</w:p>
          <w:p w:rsidR="009962E7" w:rsidRPr="009962E7" w:rsidRDefault="009962E7" w:rsidP="009962E7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3,4.Необходимость актуализации проектов определяет государственный заказчик с целью реализации Государственной программы «</w:t>
            </w:r>
            <w:proofErr w:type="spellStart"/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Имущественно</w:t>
            </w:r>
            <w:proofErr w:type="spellEnd"/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>-земельная политика города Москвы на 2012-2016 гг.», утвержденной Постановлением Правительства Москвы от 20.09.2011 №460-ПП.</w:t>
            </w:r>
          </w:p>
          <w:p w:rsidR="006C7CD9" w:rsidRPr="003F4B0B" w:rsidRDefault="009962E7" w:rsidP="00237F35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9962E7">
              <w:rPr>
                <w:bCs/>
                <w:color w:val="000000"/>
                <w:sz w:val="26"/>
                <w:szCs w:val="26"/>
                <w:lang w:eastAsia="en-US"/>
              </w:rPr>
              <w:t xml:space="preserve">Собственники квартир в МКД являются собственниками общего имущества, в которое входит прилегающий земельный участок, если участок сформирован проектом межевания, поставлен на кадастровый учет и на него </w:t>
            </w:r>
            <w:r>
              <w:rPr>
                <w:bCs/>
                <w:color w:val="000000"/>
                <w:sz w:val="26"/>
                <w:szCs w:val="26"/>
                <w:lang w:eastAsia="en-US"/>
              </w:rPr>
              <w:t xml:space="preserve">оформлены права собственности. </w:t>
            </w:r>
          </w:p>
        </w:tc>
      </w:tr>
    </w:tbl>
    <w:p w:rsidR="00DC52F5" w:rsidRDefault="00DC52F5" w:rsidP="00DC52F5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Выводы и рекомендации Комиссии </w:t>
      </w:r>
      <w:r w:rsidR="0058026E">
        <w:rPr>
          <w:b/>
          <w:bCs/>
          <w:color w:val="000000"/>
        </w:rPr>
        <w:t xml:space="preserve">по </w:t>
      </w:r>
      <w:r w:rsidR="0058026E" w:rsidRPr="0058026E">
        <w:rPr>
          <w:b/>
          <w:bCs/>
          <w:color w:val="000000"/>
        </w:rPr>
        <w:t>«</w:t>
      </w:r>
      <w:r w:rsidR="00633214" w:rsidRPr="00633214">
        <w:rPr>
          <w:b/>
          <w:bCs/>
          <w:color w:val="000000"/>
        </w:rPr>
        <w:t>Проекту межевания территории квартала, ограниченного набережной Новикова-Прибоя, южной, западной, северной границей жилого массива</w:t>
      </w:r>
      <w:r w:rsidR="0058026E" w:rsidRPr="0058026E">
        <w:rPr>
          <w:b/>
          <w:bCs/>
          <w:color w:val="000000"/>
        </w:rPr>
        <w:t>»</w:t>
      </w:r>
      <w:r w:rsidRPr="00962099">
        <w:rPr>
          <w:b/>
          <w:bCs/>
          <w:color w:val="000000"/>
        </w:rPr>
        <w:t>:</w:t>
      </w:r>
    </w:p>
    <w:p w:rsidR="00DC52F5" w:rsidRDefault="00DC52F5" w:rsidP="004F473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="00E51444" w:rsidRPr="00E51444">
        <w:rPr>
          <w:color w:val="000000"/>
        </w:rPr>
        <w:t xml:space="preserve">по </w:t>
      </w:r>
      <w:r w:rsidR="0058026E" w:rsidRPr="0058026E">
        <w:rPr>
          <w:color w:val="000000"/>
        </w:rPr>
        <w:t>«</w:t>
      </w:r>
      <w:r w:rsidR="00633214" w:rsidRPr="00633214">
        <w:rPr>
          <w:color w:val="000000"/>
        </w:rPr>
        <w:t>Проекту межевания территории квартала, ограниченного набережной Новикова-Прибоя, южной, западной, северной границей жилого массива</w:t>
      </w:r>
      <w:r w:rsidR="0058026E" w:rsidRPr="0058026E">
        <w:rPr>
          <w:color w:val="000000"/>
        </w:rPr>
        <w:t>»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58026E" w:rsidRDefault="00DC52F5" w:rsidP="004F4735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/>
        <w:ind w:left="284" w:hanging="284"/>
        <w:jc w:val="both"/>
        <w:rPr>
          <w:color w:val="000000"/>
        </w:rPr>
      </w:pPr>
      <w:r w:rsidRPr="0058026E">
        <w:rPr>
          <w:color w:val="000000"/>
        </w:rPr>
        <w:t xml:space="preserve">Поддержать </w:t>
      </w:r>
      <w:r w:rsidR="0058026E" w:rsidRPr="0058026E">
        <w:rPr>
          <w:color w:val="000000"/>
        </w:rPr>
        <w:t>«</w:t>
      </w:r>
      <w:r w:rsidR="00633214" w:rsidRPr="00633214">
        <w:rPr>
          <w:color w:val="000000"/>
        </w:rPr>
        <w:t>Проект межевания территории квартала, ограниченного набережной Новикова-Прибоя, южной, западной, северной границей жилого массива</w:t>
      </w:r>
      <w:r w:rsidR="0058026E" w:rsidRPr="0058026E">
        <w:rPr>
          <w:color w:val="000000"/>
        </w:rPr>
        <w:t>»</w:t>
      </w:r>
      <w:r w:rsidR="009962E7">
        <w:rPr>
          <w:color w:val="000000"/>
        </w:rPr>
        <w:t xml:space="preserve"> </w:t>
      </w:r>
    </w:p>
    <w:p w:rsidR="00DC52F5" w:rsidRPr="0058026E" w:rsidRDefault="00DC52F5" w:rsidP="004F4735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/>
        <w:ind w:left="284" w:hanging="284"/>
        <w:jc w:val="both"/>
        <w:rPr>
          <w:color w:val="000000"/>
        </w:rPr>
      </w:pPr>
      <w:r w:rsidRPr="0058026E">
        <w:rPr>
          <w:color w:val="000000"/>
        </w:rPr>
        <w:t>Рекомендовать разработчику рассмотреть поступившие в ходе проведения публичных слушаний предложения и замечания.</w:t>
      </w:r>
    </w:p>
    <w:p w:rsidR="00744DCF" w:rsidRDefault="00744DCF" w:rsidP="00744DCF">
      <w:pPr>
        <w:ind w:firstLine="708"/>
        <w:jc w:val="both"/>
        <w:rPr>
          <w:color w:val="000000"/>
        </w:rPr>
      </w:pPr>
    </w:p>
    <w:p w:rsidR="0058026E" w:rsidRDefault="0058026E" w:rsidP="00744DCF">
      <w:pPr>
        <w:ind w:firstLine="708"/>
        <w:jc w:val="both"/>
        <w:rPr>
          <w:color w:val="000000"/>
        </w:rPr>
      </w:pPr>
    </w:p>
    <w:p w:rsidR="00303D56" w:rsidRDefault="00303D56" w:rsidP="00303D56">
      <w:pPr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C620A5" w:rsidRDefault="00C620A5" w:rsidP="00744DCF">
      <w:pPr>
        <w:ind w:firstLine="708"/>
        <w:jc w:val="both"/>
        <w:rPr>
          <w:color w:val="000000"/>
        </w:rPr>
      </w:pPr>
    </w:p>
    <w:p w:rsidR="00C620A5" w:rsidRDefault="00C620A5" w:rsidP="00744DCF">
      <w:pPr>
        <w:ind w:firstLine="708"/>
        <w:jc w:val="both"/>
        <w:rPr>
          <w:color w:val="000000"/>
        </w:rPr>
      </w:pPr>
    </w:p>
    <w:sectPr w:rsidR="00C620A5" w:rsidSect="008279D7">
      <w:footerReference w:type="default" r:id="rId10"/>
      <w:pgSz w:w="11906" w:h="16838"/>
      <w:pgMar w:top="709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7B3" w:rsidRDefault="008337B3" w:rsidP="00E006F6">
      <w:r>
        <w:separator/>
      </w:r>
    </w:p>
  </w:endnote>
  <w:endnote w:type="continuationSeparator" w:id="0">
    <w:p w:rsidR="008337B3" w:rsidRDefault="008337B3" w:rsidP="00E0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660046"/>
      <w:docPartObj>
        <w:docPartGallery w:val="Page Numbers (Bottom of Page)"/>
        <w:docPartUnique/>
      </w:docPartObj>
    </w:sdtPr>
    <w:sdtEndPr/>
    <w:sdtContent>
      <w:p w:rsidR="00E006F6" w:rsidRDefault="00E006F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1B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7B3" w:rsidRDefault="008337B3" w:rsidP="00E006F6">
      <w:r>
        <w:separator/>
      </w:r>
    </w:p>
  </w:footnote>
  <w:footnote w:type="continuationSeparator" w:id="0">
    <w:p w:rsidR="008337B3" w:rsidRDefault="008337B3" w:rsidP="00E00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046F26"/>
    <w:multiLevelType w:val="hybridMultilevel"/>
    <w:tmpl w:val="B6161B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1502A0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64AF5DDC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872DD"/>
    <w:rsid w:val="000900E6"/>
    <w:rsid w:val="000905CB"/>
    <w:rsid w:val="000D5D92"/>
    <w:rsid w:val="00116576"/>
    <w:rsid w:val="00133458"/>
    <w:rsid w:val="00145C97"/>
    <w:rsid w:val="001526CB"/>
    <w:rsid w:val="001906F4"/>
    <w:rsid w:val="00196604"/>
    <w:rsid w:val="001A6F8E"/>
    <w:rsid w:val="001B003B"/>
    <w:rsid w:val="001D5B7B"/>
    <w:rsid w:val="001F2704"/>
    <w:rsid w:val="0021148C"/>
    <w:rsid w:val="00224F56"/>
    <w:rsid w:val="00237842"/>
    <w:rsid w:val="00237F35"/>
    <w:rsid w:val="00245E19"/>
    <w:rsid w:val="0027767B"/>
    <w:rsid w:val="0029200F"/>
    <w:rsid w:val="0029757D"/>
    <w:rsid w:val="002B331B"/>
    <w:rsid w:val="002B4191"/>
    <w:rsid w:val="002B75AB"/>
    <w:rsid w:val="002F6D10"/>
    <w:rsid w:val="00303D56"/>
    <w:rsid w:val="00305BF1"/>
    <w:rsid w:val="003410A8"/>
    <w:rsid w:val="00390CC3"/>
    <w:rsid w:val="00397EB0"/>
    <w:rsid w:val="003C6FC9"/>
    <w:rsid w:val="003E6821"/>
    <w:rsid w:val="003E7679"/>
    <w:rsid w:val="003F4B0B"/>
    <w:rsid w:val="00463C02"/>
    <w:rsid w:val="004B02F5"/>
    <w:rsid w:val="004F4735"/>
    <w:rsid w:val="004F59F3"/>
    <w:rsid w:val="005076F2"/>
    <w:rsid w:val="005445C5"/>
    <w:rsid w:val="00564E94"/>
    <w:rsid w:val="00570272"/>
    <w:rsid w:val="0058026E"/>
    <w:rsid w:val="00580EE9"/>
    <w:rsid w:val="00582D17"/>
    <w:rsid w:val="005B5AB6"/>
    <w:rsid w:val="005B65A2"/>
    <w:rsid w:val="005D6759"/>
    <w:rsid w:val="005E0497"/>
    <w:rsid w:val="005E699A"/>
    <w:rsid w:val="005F71C8"/>
    <w:rsid w:val="00633214"/>
    <w:rsid w:val="0066147B"/>
    <w:rsid w:val="00671CB7"/>
    <w:rsid w:val="006B1950"/>
    <w:rsid w:val="006C7CD9"/>
    <w:rsid w:val="006D36D3"/>
    <w:rsid w:val="00714CF6"/>
    <w:rsid w:val="00742ED5"/>
    <w:rsid w:val="007449E8"/>
    <w:rsid w:val="00744DCF"/>
    <w:rsid w:val="00753873"/>
    <w:rsid w:val="00792208"/>
    <w:rsid w:val="00797A47"/>
    <w:rsid w:val="007A0998"/>
    <w:rsid w:val="007C723A"/>
    <w:rsid w:val="007E3086"/>
    <w:rsid w:val="00803716"/>
    <w:rsid w:val="00805FC6"/>
    <w:rsid w:val="00807B78"/>
    <w:rsid w:val="008241E0"/>
    <w:rsid w:val="008279D7"/>
    <w:rsid w:val="00831E79"/>
    <w:rsid w:val="008337B3"/>
    <w:rsid w:val="00843743"/>
    <w:rsid w:val="00851F03"/>
    <w:rsid w:val="00882AA4"/>
    <w:rsid w:val="00896D43"/>
    <w:rsid w:val="008A051C"/>
    <w:rsid w:val="008A4775"/>
    <w:rsid w:val="008A4CF5"/>
    <w:rsid w:val="008A5AE4"/>
    <w:rsid w:val="008A5EE8"/>
    <w:rsid w:val="008C2888"/>
    <w:rsid w:val="008C4DED"/>
    <w:rsid w:val="009328AC"/>
    <w:rsid w:val="00946527"/>
    <w:rsid w:val="00962099"/>
    <w:rsid w:val="00987B21"/>
    <w:rsid w:val="009962E7"/>
    <w:rsid w:val="00996339"/>
    <w:rsid w:val="00A047A9"/>
    <w:rsid w:val="00A10DE2"/>
    <w:rsid w:val="00A236FA"/>
    <w:rsid w:val="00A535F3"/>
    <w:rsid w:val="00A65E25"/>
    <w:rsid w:val="00A6627F"/>
    <w:rsid w:val="00B01901"/>
    <w:rsid w:val="00B22240"/>
    <w:rsid w:val="00B43185"/>
    <w:rsid w:val="00B5458F"/>
    <w:rsid w:val="00B87A00"/>
    <w:rsid w:val="00BE4AA8"/>
    <w:rsid w:val="00C12101"/>
    <w:rsid w:val="00C125F2"/>
    <w:rsid w:val="00C224AF"/>
    <w:rsid w:val="00C34673"/>
    <w:rsid w:val="00C56235"/>
    <w:rsid w:val="00C620A5"/>
    <w:rsid w:val="00C66DBE"/>
    <w:rsid w:val="00C87537"/>
    <w:rsid w:val="00CA0784"/>
    <w:rsid w:val="00CB7A19"/>
    <w:rsid w:val="00CC260E"/>
    <w:rsid w:val="00D15940"/>
    <w:rsid w:val="00D26D95"/>
    <w:rsid w:val="00D41B00"/>
    <w:rsid w:val="00D55BF2"/>
    <w:rsid w:val="00D65356"/>
    <w:rsid w:val="00D701B8"/>
    <w:rsid w:val="00D8646C"/>
    <w:rsid w:val="00D960D0"/>
    <w:rsid w:val="00DC52F5"/>
    <w:rsid w:val="00DF00E7"/>
    <w:rsid w:val="00DF793D"/>
    <w:rsid w:val="00E006F6"/>
    <w:rsid w:val="00E039BC"/>
    <w:rsid w:val="00E10C5D"/>
    <w:rsid w:val="00E4185F"/>
    <w:rsid w:val="00E4446F"/>
    <w:rsid w:val="00E51444"/>
    <w:rsid w:val="00E8353D"/>
    <w:rsid w:val="00EC2657"/>
    <w:rsid w:val="00ED2FD0"/>
    <w:rsid w:val="00ED304A"/>
    <w:rsid w:val="00EF7F67"/>
    <w:rsid w:val="00F02E84"/>
    <w:rsid w:val="00F10F29"/>
    <w:rsid w:val="00F146EF"/>
    <w:rsid w:val="00F206E7"/>
    <w:rsid w:val="00F23916"/>
    <w:rsid w:val="00F572E7"/>
    <w:rsid w:val="00F644DA"/>
    <w:rsid w:val="00F73804"/>
    <w:rsid w:val="00F754FB"/>
    <w:rsid w:val="00F94C7C"/>
    <w:rsid w:val="00F95FBB"/>
    <w:rsid w:val="00FE1BE9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6ADD76-2565-4C3C-91FF-496286FF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F572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64E94"/>
    <w:rPr>
      <w:rFonts w:ascii="Calibri" w:hAnsi="Calibri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4E94"/>
    <w:rPr>
      <w:rFonts w:ascii="Calibri" w:eastAsia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den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i@mo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mosproject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cp:lastPrinted>2015-04-07T08:01:00Z</cp:lastPrinted>
  <dcterms:created xsi:type="dcterms:W3CDTF">2015-04-13T14:12:00Z</dcterms:created>
  <dcterms:modified xsi:type="dcterms:W3CDTF">2015-04-13T14:12:00Z</dcterms:modified>
</cp:coreProperties>
</file>