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559" w:rsidRPr="00BB04C1" w:rsidRDefault="00BB04C1" w:rsidP="00BB04C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231 военная прокуратура </w:t>
      </w:r>
      <w:r w:rsidR="00031B65">
        <w:rPr>
          <w:rFonts w:ascii="Times New Roman" w:hAnsi="Times New Roman" w:cs="Times New Roman"/>
          <w:sz w:val="28"/>
          <w:szCs w:val="28"/>
        </w:rPr>
        <w:t xml:space="preserve">гарнизона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разъясняет</w:t>
      </w:r>
      <w:r w:rsidRPr="00BB04C1">
        <w:rPr>
          <w:rFonts w:ascii="Times New Roman" w:hAnsi="Times New Roman" w:cs="Times New Roman"/>
          <w:sz w:val="28"/>
          <w:szCs w:val="28"/>
        </w:rPr>
        <w:t>:</w:t>
      </w:r>
    </w:p>
    <w:p w:rsidR="00BB04C1" w:rsidRPr="00BB04C1" w:rsidRDefault="00BB04C1" w:rsidP="00BB04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4C1">
        <w:rPr>
          <w:rFonts w:ascii="Times New Roman" w:hAnsi="Times New Roman" w:cs="Times New Roman"/>
          <w:sz w:val="28"/>
          <w:szCs w:val="28"/>
        </w:rPr>
        <w:t xml:space="preserve">Федеральным закон от 6 апреля 2024 г. № 72-ФЗ внесены изменения </w:t>
      </w:r>
      <w:r w:rsidR="002B7A5A">
        <w:rPr>
          <w:rFonts w:ascii="Times New Roman" w:hAnsi="Times New Roman" w:cs="Times New Roman"/>
          <w:sz w:val="28"/>
          <w:szCs w:val="28"/>
        </w:rPr>
        <w:br/>
      </w:r>
      <w:r w:rsidRPr="00BB04C1">
        <w:rPr>
          <w:rFonts w:ascii="Times New Roman" w:hAnsi="Times New Roman" w:cs="Times New Roman"/>
          <w:sz w:val="28"/>
          <w:szCs w:val="28"/>
        </w:rPr>
        <w:t xml:space="preserve">в статью 1 Федерального закона «Об особенностях исполнения обязательств по кредитным договорам (договорам займа) лицами, призванными </w:t>
      </w:r>
      <w:r w:rsidR="002B7A5A">
        <w:rPr>
          <w:rFonts w:ascii="Times New Roman" w:hAnsi="Times New Roman" w:cs="Times New Roman"/>
          <w:sz w:val="28"/>
          <w:szCs w:val="28"/>
        </w:rPr>
        <w:br/>
      </w:r>
      <w:r w:rsidRPr="00BB04C1">
        <w:rPr>
          <w:rFonts w:ascii="Times New Roman" w:hAnsi="Times New Roman" w:cs="Times New Roman"/>
          <w:sz w:val="28"/>
          <w:szCs w:val="28"/>
        </w:rPr>
        <w:t>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Федерации».</w:t>
      </w:r>
    </w:p>
    <w:p w:rsidR="00BB04C1" w:rsidRPr="00BB04C1" w:rsidRDefault="00BB04C1" w:rsidP="00BB04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4C1">
        <w:rPr>
          <w:rFonts w:ascii="Times New Roman" w:hAnsi="Times New Roman" w:cs="Times New Roman"/>
          <w:sz w:val="28"/>
          <w:szCs w:val="28"/>
        </w:rPr>
        <w:t xml:space="preserve">Так, принятым законом предусмотрено списание процентов </w:t>
      </w:r>
      <w:r w:rsidRPr="00BB04C1">
        <w:rPr>
          <w:rFonts w:ascii="Times New Roman" w:hAnsi="Times New Roman" w:cs="Times New Roman"/>
          <w:sz w:val="28"/>
          <w:szCs w:val="28"/>
        </w:rPr>
        <w:br/>
        <w:t>по кредитам участников СВО, за исключением ипотеки.</w:t>
      </w:r>
    </w:p>
    <w:p w:rsidR="00BB04C1" w:rsidRPr="00BB04C1" w:rsidRDefault="00BB04C1" w:rsidP="00BB04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4C1">
        <w:rPr>
          <w:rFonts w:ascii="Times New Roman" w:hAnsi="Times New Roman" w:cs="Times New Roman"/>
          <w:sz w:val="28"/>
          <w:szCs w:val="28"/>
        </w:rPr>
        <w:t xml:space="preserve">Начисленные в период кредитных каникул проценты не подлежат уплате и по окончании льготного периода списываются. В случае досрочного погашения кредита внесенные средства нельзя направлять на уплату процентов, а сумма сверх объема обязательств по кредиту без учета процентов возвращается заемщикам. Поправки касаются кредитов только военнослужащих и сотрудников погранслужб и не распространяются </w:t>
      </w:r>
      <w:r w:rsidR="002B7A5A">
        <w:rPr>
          <w:rFonts w:ascii="Times New Roman" w:hAnsi="Times New Roman" w:cs="Times New Roman"/>
          <w:sz w:val="28"/>
          <w:szCs w:val="28"/>
        </w:rPr>
        <w:br/>
      </w:r>
      <w:r w:rsidRPr="00BB04C1">
        <w:rPr>
          <w:rFonts w:ascii="Times New Roman" w:hAnsi="Times New Roman" w:cs="Times New Roman"/>
          <w:sz w:val="28"/>
          <w:szCs w:val="28"/>
        </w:rPr>
        <w:t>на членов их семей.</w:t>
      </w:r>
    </w:p>
    <w:p w:rsidR="00BB04C1" w:rsidRPr="00BB04C1" w:rsidRDefault="00BB04C1" w:rsidP="00BB04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4C1">
        <w:rPr>
          <w:rFonts w:ascii="Times New Roman" w:hAnsi="Times New Roman" w:cs="Times New Roman"/>
          <w:sz w:val="28"/>
          <w:szCs w:val="28"/>
        </w:rPr>
        <w:t xml:space="preserve">Кредитные каникулы распространены на лиц (в том числе ИП), направленных по мобилизации в войска </w:t>
      </w:r>
      <w:proofErr w:type="spellStart"/>
      <w:r w:rsidRPr="00BB04C1">
        <w:rPr>
          <w:rFonts w:ascii="Times New Roman" w:hAnsi="Times New Roman" w:cs="Times New Roman"/>
          <w:sz w:val="28"/>
          <w:szCs w:val="28"/>
        </w:rPr>
        <w:t>нацгвардии</w:t>
      </w:r>
      <w:proofErr w:type="spellEnd"/>
      <w:r w:rsidRPr="00BB04C1">
        <w:rPr>
          <w:rFonts w:ascii="Times New Roman" w:hAnsi="Times New Roman" w:cs="Times New Roman"/>
          <w:sz w:val="28"/>
          <w:szCs w:val="28"/>
        </w:rPr>
        <w:t xml:space="preserve"> на должности </w:t>
      </w:r>
      <w:r w:rsidRPr="00BB04C1">
        <w:rPr>
          <w:rFonts w:ascii="Times New Roman" w:hAnsi="Times New Roman" w:cs="Times New Roman"/>
          <w:sz w:val="28"/>
          <w:szCs w:val="28"/>
        </w:rPr>
        <w:br/>
        <w:t xml:space="preserve">со </w:t>
      </w:r>
      <w:proofErr w:type="spellStart"/>
      <w:r w:rsidRPr="00BB04C1">
        <w:rPr>
          <w:rFonts w:ascii="Times New Roman" w:hAnsi="Times New Roman" w:cs="Times New Roman"/>
          <w:sz w:val="28"/>
          <w:szCs w:val="28"/>
        </w:rPr>
        <w:t>спецзваниями</w:t>
      </w:r>
      <w:proofErr w:type="spellEnd"/>
      <w:r w:rsidRPr="00BB04C1">
        <w:rPr>
          <w:rFonts w:ascii="Times New Roman" w:hAnsi="Times New Roman" w:cs="Times New Roman"/>
          <w:sz w:val="28"/>
          <w:szCs w:val="28"/>
        </w:rPr>
        <w:t xml:space="preserve"> полиции.</w:t>
      </w:r>
    </w:p>
    <w:p w:rsidR="00BB04C1" w:rsidRPr="00BB04C1" w:rsidRDefault="00BB04C1">
      <w:pPr>
        <w:rPr>
          <w:rFonts w:ascii="Times New Roman" w:hAnsi="Times New Roman" w:cs="Times New Roman"/>
          <w:sz w:val="28"/>
          <w:szCs w:val="28"/>
        </w:rPr>
      </w:pPr>
    </w:p>
    <w:sectPr w:rsidR="00BB04C1" w:rsidRPr="00BB0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4C1"/>
    <w:rsid w:val="00031B65"/>
    <w:rsid w:val="002B7A5A"/>
    <w:rsid w:val="00945559"/>
    <w:rsid w:val="00BB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BBCDAB-7377-4767-B87E-714AE5C40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8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НИЖЕБЕЦКИЙ Даниил Андреевич</cp:lastModifiedBy>
  <cp:revision>4</cp:revision>
  <dcterms:created xsi:type="dcterms:W3CDTF">2024-05-04T06:41:00Z</dcterms:created>
  <dcterms:modified xsi:type="dcterms:W3CDTF">2024-05-27T06:32:00Z</dcterms:modified>
</cp:coreProperties>
</file>